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962C58" w:rsidRPr="001B276B" w14:paraId="2900BF1F" w14:textId="77777777" w:rsidTr="00D6149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42FFE" w14:textId="77777777" w:rsidR="00962C58" w:rsidRPr="00281156" w:rsidRDefault="00962C58" w:rsidP="00D6149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958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41D121" w14:textId="77777777" w:rsidR="00962C58" w:rsidRPr="00DC17AF" w:rsidRDefault="00962C58" w:rsidP="00D6149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A10FAA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Laveur d’yeux à réservoir, avec réservoir en acier inoxydable</w:t>
            </w:r>
          </w:p>
        </w:tc>
      </w:tr>
      <w:tr w:rsidR="00962C58" w:rsidRPr="00DD073F" w14:paraId="63770255" w14:textId="77777777" w:rsidTr="00D6149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B0E3D4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A10FAA">
              <w:rPr>
                <w:rFonts w:ascii="Arial" w:hAnsi="Arial"/>
                <w:sz w:val="18"/>
                <w:lang w:val="en-GB"/>
              </w:rPr>
              <w:t>ClassicLine</w:t>
            </w:r>
            <w:proofErr w:type="spellEnd"/>
            <w:r w:rsidRPr="00A10FAA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A10FAA">
              <w:rPr>
                <w:rFonts w:ascii="Arial" w:hAnsi="Arial"/>
                <w:sz w:val="18"/>
                <w:lang w:val="en-GB"/>
              </w:rPr>
              <w:t>Laveur</w:t>
            </w:r>
            <w:proofErr w:type="spellEnd"/>
            <w:r w:rsidRPr="00A10FAA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A10FAA">
              <w:rPr>
                <w:rFonts w:ascii="Arial" w:hAnsi="Arial"/>
                <w:sz w:val="18"/>
                <w:lang w:val="en-GB"/>
              </w:rPr>
              <w:t>d’yeux</w:t>
            </w:r>
            <w:proofErr w:type="spellEnd"/>
            <w:r w:rsidRPr="00A10FAA">
              <w:rPr>
                <w:rFonts w:ascii="Arial" w:hAnsi="Arial"/>
                <w:sz w:val="18"/>
                <w:lang w:val="en-GB"/>
              </w:rPr>
              <w:t xml:space="preserve"> à </w:t>
            </w:r>
            <w:proofErr w:type="spellStart"/>
            <w:r w:rsidRPr="00A10FAA">
              <w:rPr>
                <w:rFonts w:ascii="Arial" w:hAnsi="Arial"/>
                <w:sz w:val="18"/>
                <w:lang w:val="en-GB"/>
              </w:rPr>
              <w:t>réservoir</w:t>
            </w:r>
            <w:proofErr w:type="spellEnd"/>
            <w:r w:rsidRPr="00A10FAA">
              <w:rPr>
                <w:rFonts w:ascii="Arial" w:hAnsi="Arial"/>
                <w:sz w:val="18"/>
                <w:lang w:val="en-GB"/>
              </w:rPr>
              <w:t>, avec réservoir en acier inoxydable</w:t>
            </w:r>
          </w:p>
          <w:p w14:paraId="4920EE24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réservoir en acier inoxydable, avec capacité de remplissage de 16 litres</w:t>
            </w:r>
          </w:p>
          <w:p w14:paraId="0F5CC8C7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entrée d’eau via le couvercle rabattable situé sur le réservoir, raccord d’air comprimé avec valve de gonflage de pneus</w:t>
            </w:r>
          </w:p>
          <w:p w14:paraId="758F2AC5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pour une application transportable et/ou lorsqu’aucun raccordement d’eau n’est disponible</w:t>
            </w:r>
          </w:p>
          <w:p w14:paraId="1068B56A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déclenchement par actionnement de la douche oculaire à main</w:t>
            </w:r>
          </w:p>
          <w:p w14:paraId="1C046213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douche oculaire à main avec tête d’aspersion verticale à jet vers le haut, installation à l’aide d’un support mural sur le réservoir</w:t>
            </w:r>
          </w:p>
          <w:p w14:paraId="6F334013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poignée avec gâchette de déclenchement en plastique à verrouillage intégré, vanne sans fermeture automatique</w:t>
            </w:r>
          </w:p>
          <w:p w14:paraId="1C2E1C8E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tête d’aspersion haute puissance à large jet, avec aérateur en plastique, anti-calcaire, incl. protection en caoutchouc et cache anti-poussière hermétique avec mécanisme rabattable</w:t>
            </w:r>
          </w:p>
          <w:p w14:paraId="300A2C9C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régulateur automatique intégré 7 litres/minute pour un motif de jet conforme aux normes</w:t>
            </w:r>
          </w:p>
          <w:p w14:paraId="115E18EB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Clapet anti-retour intégré</w:t>
            </w:r>
          </w:p>
          <w:p w14:paraId="61EEA458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tuyau à gaine en acier inoxydable d'une longueur de 1,5 mètres, raccord écrou-chapeau 1/2", testé et approuvé DIN DVGW</w:t>
            </w:r>
          </w:p>
          <w:p w14:paraId="1B23ADEC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Panneau pour douchettes lave-yeux selon EN ISO 7010 et ASR A1.3 installé sur le réservoir, film PVC autocollant, dimensions 150 x 150 mm, largeur de détection 15 mètres</w:t>
            </w:r>
          </w:p>
          <w:p w14:paraId="42D3E411" w14:textId="77777777" w:rsidR="00962C58" w:rsidRPr="00A10FAA" w:rsidRDefault="00962C58" w:rsidP="00D61498">
            <w:pPr>
              <w:rPr>
                <w:rFonts w:ascii="Arial" w:hAnsi="Arial"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Dimensions (H x L x P) : 560 x 225 x 225 mm</w:t>
            </w:r>
          </w:p>
          <w:p w14:paraId="55E135E5" w14:textId="77777777" w:rsidR="00962C58" w:rsidRPr="00A0605F" w:rsidRDefault="00962C58" w:rsidP="00D6149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10FAA">
              <w:rPr>
                <w:rFonts w:ascii="Arial" w:hAnsi="Arial"/>
                <w:sz w:val="18"/>
                <w:lang w:val="en-GB"/>
              </w:rPr>
              <w:t>- selon ANSI Z358.1-2014 et NF EN 15154-4:2009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958 005</w:t>
            </w:r>
          </w:p>
          <w:p w14:paraId="3BDD643D" w14:textId="77777777" w:rsidR="00962C58" w:rsidRPr="00A0605F" w:rsidRDefault="00962C58" w:rsidP="00D61498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  <w:p w14:paraId="375B4E07" w14:textId="77777777" w:rsidR="00962C58" w:rsidRPr="000C04E8" w:rsidRDefault="00962C58" w:rsidP="00D6149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14:paraId="44CD4287" w14:textId="77777777" w:rsidR="00962C58" w:rsidRPr="00A10FAA" w:rsidRDefault="00962C58" w:rsidP="00D6149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10FAA">
              <w:rPr>
                <w:rFonts w:ascii="Arial" w:hAnsi="Arial" w:cs="Arial"/>
                <w:bCs/>
                <w:sz w:val="18"/>
                <w:lang w:val="en-GB"/>
              </w:rPr>
              <w:t>Dimensions (H x L) : 560 x 225 mm</w:t>
            </w:r>
          </w:p>
          <w:p w14:paraId="5BD80853" w14:textId="77777777" w:rsidR="001B276B" w:rsidRPr="00A10FAA" w:rsidRDefault="001B276B" w:rsidP="001B276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Volume de </w:t>
            </w:r>
            <w:proofErr w:type="spellStart"/>
            <w:proofErr w:type="gramStart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>remplissage</w:t>
            </w:r>
            <w:proofErr w:type="spellEnd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 :</w:t>
            </w:r>
            <w:proofErr w:type="gramEnd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 </w:t>
            </w:r>
            <w:r w:rsidRPr="00A10FAA">
              <w:rPr>
                <w:rFonts w:ascii="Arial" w:hAnsi="Arial" w:cs="Arial"/>
                <w:bCs/>
                <w:sz w:val="18"/>
                <w:lang w:val="en-GB"/>
              </w:rPr>
              <w:t>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4</w:t>
            </w:r>
            <w:r w:rsidRPr="00A10FAA">
              <w:rPr>
                <w:rFonts w:ascii="Arial" w:hAnsi="Arial" w:cs="Arial"/>
                <w:bCs/>
                <w:sz w:val="18"/>
                <w:lang w:val="en-GB"/>
              </w:rPr>
              <w:t xml:space="preserve"> litres</w:t>
            </w:r>
          </w:p>
          <w:p w14:paraId="09C44314" w14:textId="77777777" w:rsidR="001B276B" w:rsidRPr="00A10FAA" w:rsidRDefault="001B276B" w:rsidP="001B276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Pression de </w:t>
            </w:r>
            <w:proofErr w:type="spellStart"/>
            <w:proofErr w:type="gramStart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>remplissage</w:t>
            </w:r>
            <w:proofErr w:type="spellEnd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 :</w:t>
            </w:r>
            <w:proofErr w:type="gramEnd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 7</w:t>
            </w:r>
            <w:r w:rsidRPr="00A10FAA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14:paraId="494E1175" w14:textId="77777777" w:rsidR="001B276B" w:rsidRPr="000F16AE" w:rsidRDefault="001B276B" w:rsidP="001B276B">
            <w:pPr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>Débits</w:t>
            </w:r>
            <w:proofErr w:type="spellEnd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 </w:t>
            </w:r>
            <w:proofErr w:type="spellStart"/>
            <w:proofErr w:type="gramStart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>volumétriques</w:t>
            </w:r>
            <w:proofErr w:type="spellEnd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 :</w:t>
            </w:r>
            <w:proofErr w:type="gramEnd"/>
            <w:r w:rsidRPr="000F16AE">
              <w:rPr>
                <w:rFonts w:ascii="Arial" w:eastAsia="Arial" w:hAnsi="Arial" w:cs="Arial"/>
                <w:sz w:val="18"/>
                <w:lang w:val="en-US" w:bidi="fr-FR"/>
              </w:rPr>
              <w:t xml:space="preserve"> </w:t>
            </w:r>
            <w:r w:rsidRPr="000F16AE">
              <w:rPr>
                <w:rFonts w:ascii="Arial" w:hAnsi="Arial" w:cs="Arial"/>
                <w:bCs/>
                <w:sz w:val="18"/>
                <w:lang w:val="en-US"/>
              </w:rPr>
              <w:t xml:space="preserve">7 </w:t>
            </w:r>
            <w:proofErr w:type="spellStart"/>
            <w:r w:rsidRPr="000F16AE">
              <w:rPr>
                <w:rFonts w:ascii="Arial" w:hAnsi="Arial" w:cs="Arial"/>
                <w:bCs/>
                <w:sz w:val="18"/>
                <w:lang w:val="en-US"/>
              </w:rPr>
              <w:t>litres</w:t>
            </w:r>
            <w:proofErr w:type="spellEnd"/>
            <w:r w:rsidRPr="000F16AE">
              <w:rPr>
                <w:rFonts w:ascii="Arial" w:hAnsi="Arial" w:cs="Arial"/>
                <w:bCs/>
                <w:sz w:val="18"/>
                <w:lang w:val="en-US"/>
              </w:rPr>
              <w:t xml:space="preserve">/min / </w:t>
            </w:r>
            <w:r w:rsidRPr="000F16AE">
              <w:rPr>
                <w:rFonts w:ascii="Arial" w:hAnsi="Arial" w:cs="Arial"/>
                <w:sz w:val="18"/>
                <w:szCs w:val="18"/>
                <w:lang w:val="en-US"/>
              </w:rPr>
              <w:t xml:space="preserve">1,7 </w:t>
            </w:r>
            <w:proofErr w:type="spellStart"/>
            <w:r w:rsidRPr="000F16AE">
              <w:rPr>
                <w:rFonts w:ascii="Arial" w:hAnsi="Arial" w:cs="Arial"/>
                <w:sz w:val="18"/>
                <w:szCs w:val="18"/>
                <w:lang w:val="en-US"/>
              </w:rPr>
              <w:t>litres</w:t>
            </w:r>
            <w:proofErr w:type="spellEnd"/>
            <w:r w:rsidRPr="000F16AE">
              <w:rPr>
                <w:rFonts w:ascii="Arial" w:hAnsi="Arial" w:cs="Arial"/>
                <w:sz w:val="18"/>
                <w:szCs w:val="18"/>
                <w:lang w:val="en-US"/>
              </w:rPr>
              <w:t>/min</w:t>
            </w:r>
          </w:p>
          <w:p w14:paraId="5300A260" w14:textId="77777777" w:rsidR="001B276B" w:rsidRPr="00A10FAA" w:rsidRDefault="001B276B" w:rsidP="001B276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1B276B">
              <w:rPr>
                <w:rFonts w:ascii="Arial" w:eastAsia="Arial" w:hAnsi="Arial" w:cs="Arial"/>
                <w:sz w:val="18"/>
                <w:lang w:val="en-US" w:bidi="fr-FR"/>
              </w:rPr>
              <w:t xml:space="preserve">Temps de </w:t>
            </w:r>
            <w:proofErr w:type="spellStart"/>
            <w:proofErr w:type="gramStart"/>
            <w:r w:rsidRPr="001B276B">
              <w:rPr>
                <w:rFonts w:ascii="Arial" w:eastAsia="Arial" w:hAnsi="Arial" w:cs="Arial"/>
                <w:sz w:val="18"/>
                <w:lang w:val="en-US" w:bidi="fr-FR"/>
              </w:rPr>
              <w:t>rinçage</w:t>
            </w:r>
            <w:proofErr w:type="spellEnd"/>
            <w:r w:rsidRPr="001B276B">
              <w:rPr>
                <w:rFonts w:ascii="Arial" w:eastAsia="Arial" w:hAnsi="Arial" w:cs="Arial"/>
                <w:sz w:val="18"/>
                <w:lang w:val="en-US" w:bidi="fr-FR"/>
              </w:rPr>
              <w:t xml:space="preserve"> :</w:t>
            </w:r>
            <w:proofErr w:type="gramEnd"/>
            <w:r w:rsidRPr="001B276B">
              <w:rPr>
                <w:rFonts w:ascii="Arial" w:eastAsia="Arial" w:hAnsi="Arial" w:cs="Arial"/>
                <w:sz w:val="18"/>
                <w:lang w:val="en-US" w:bidi="fr-FR"/>
              </w:rPr>
              <w:t xml:space="preserve"> </w:t>
            </w:r>
            <w:r w:rsidRPr="001B276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env. 2 minutes / env. </w:t>
            </w:r>
            <w:r w:rsidRPr="001B276B">
              <w:rPr>
                <w:rFonts w:ascii="Arial" w:hAnsi="Arial" w:cs="Arial"/>
                <w:bCs/>
                <w:sz w:val="18"/>
                <w:lang w:val="en-US"/>
              </w:rPr>
              <w:t>5 minutes</w:t>
            </w:r>
          </w:p>
          <w:p w14:paraId="65124222" w14:textId="77777777" w:rsidR="00962C58" w:rsidRPr="00A10FAA" w:rsidRDefault="00962C58" w:rsidP="00D61498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 w:rsidRPr="00A10FAA">
              <w:rPr>
                <w:rFonts w:ascii="Arial" w:hAnsi="Arial" w:cs="Arial"/>
                <w:bCs/>
                <w:sz w:val="18"/>
                <w:lang w:val="en-GB"/>
              </w:rPr>
              <w:t>Remplissage</w:t>
            </w:r>
            <w:proofErr w:type="spellEnd"/>
            <w:r w:rsidRPr="00A10FAA"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proofErr w:type="gramStart"/>
            <w:r w:rsidRPr="00A10FAA">
              <w:rPr>
                <w:rFonts w:ascii="Arial" w:hAnsi="Arial" w:cs="Arial"/>
                <w:bCs/>
                <w:sz w:val="18"/>
                <w:lang w:val="en-GB"/>
              </w:rPr>
              <w:t>l’eau</w:t>
            </w:r>
            <w:proofErr w:type="spellEnd"/>
            <w:r w:rsidRPr="00A10FAA"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proofErr w:type="gramEnd"/>
            <w:r w:rsidRPr="00A10FAA">
              <w:rPr>
                <w:rFonts w:ascii="Arial" w:hAnsi="Arial" w:cs="Arial"/>
                <w:bCs/>
                <w:sz w:val="18"/>
                <w:lang w:val="en-GB"/>
              </w:rPr>
              <w:t xml:space="preserve"> Couvercle rabattable</w:t>
            </w:r>
          </w:p>
          <w:p w14:paraId="087FFA6E" w14:textId="77777777" w:rsidR="00962C58" w:rsidRDefault="00962C58" w:rsidP="00D6149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10FAA">
              <w:rPr>
                <w:rFonts w:ascii="Arial" w:hAnsi="Arial" w:cs="Arial"/>
                <w:bCs/>
                <w:sz w:val="18"/>
                <w:lang w:val="en-GB"/>
              </w:rPr>
              <w:t>Raccord d’air comprimé : Valve de gonflage de pneus</w:t>
            </w:r>
          </w:p>
          <w:p w14:paraId="30B70CE7" w14:textId="77777777" w:rsidR="00962C58" w:rsidRPr="00466959" w:rsidRDefault="00962C58" w:rsidP="00D61498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  <w:p w14:paraId="7976C392" w14:textId="77777777" w:rsidR="00962C58" w:rsidRPr="00DC17AF" w:rsidRDefault="00962C58" w:rsidP="00D61498">
            <w:pPr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DC17AF"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  <w:t>Product Overview</w:t>
            </w:r>
          </w:p>
          <w:p w14:paraId="5C39A715" w14:textId="77777777" w:rsidR="00962C58" w:rsidRPr="00DC17AF" w:rsidRDefault="00962C58" w:rsidP="00D61498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BR 958 005: </w:t>
            </w:r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>débit de 7 l/min, temps de rinçage d'environ 2 minutes</w:t>
            </w:r>
          </w:p>
          <w:p w14:paraId="2ACBB1F6" w14:textId="39716B87" w:rsidR="00962C58" w:rsidRPr="00DC17AF" w:rsidRDefault="00962C58" w:rsidP="00D61498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DC17AF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BR 958 005 / 1L: </w:t>
            </w:r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débit de 1,7 l/min (0,45 GPM), temps de </w:t>
            </w:r>
            <w:proofErr w:type="spellStart"/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>rinçage</w:t>
            </w:r>
            <w:proofErr w:type="spellEnd"/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>d'environ</w:t>
            </w:r>
            <w:proofErr w:type="spellEnd"/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1B276B">
              <w:rPr>
                <w:rFonts w:ascii="Arial" w:hAnsi="Arial"/>
                <w:bCs/>
                <w:sz w:val="18"/>
                <w:szCs w:val="18"/>
                <w:lang w:val="en-GB"/>
              </w:rPr>
              <w:t>5</w:t>
            </w:r>
            <w:r w:rsidRPr="00A10FAA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minutes</w:t>
            </w:r>
          </w:p>
        </w:tc>
      </w:tr>
    </w:tbl>
    <w:p w14:paraId="67A15A28" w14:textId="77777777" w:rsidR="00941E83" w:rsidRPr="00F87DC5" w:rsidRDefault="00941E83" w:rsidP="005304DD">
      <w:pPr>
        <w:rPr>
          <w:rFonts w:ascii="Arial" w:hAnsi="Arial" w:cs="Arial"/>
          <w:sz w:val="18"/>
          <w:szCs w:val="18"/>
          <w:lang w:val="en-GB"/>
        </w:rPr>
      </w:pPr>
    </w:p>
    <w:sectPr w:rsidR="00941E83" w:rsidRPr="00F87DC5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BD8E" w14:textId="77777777" w:rsidR="002D66F7" w:rsidRDefault="002D66F7" w:rsidP="00323468">
      <w:r>
        <w:separator/>
      </w:r>
    </w:p>
  </w:endnote>
  <w:endnote w:type="continuationSeparator" w:id="0">
    <w:p w14:paraId="67CBB0E2" w14:textId="77777777" w:rsidR="002D66F7" w:rsidRDefault="002D66F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537F" w14:textId="77777777" w:rsidR="00946087" w:rsidRDefault="0094608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783087">
      <w:rPr>
        <w:rFonts w:ascii="Arial" w:hAnsi="Arial" w:cs="Arial"/>
        <w:sz w:val="18"/>
        <w:szCs w:val="18"/>
      </w:rPr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600F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="005600F4">
      <w:rPr>
        <w:rFonts w:ascii="Arial" w:hAnsi="Arial" w:cs="Arial"/>
        <w:sz w:val="18"/>
        <w:szCs w:val="18"/>
      </w:rPr>
      <w:t xml:space="preserve"> 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600F4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3097E0D1" w14:textId="77777777" w:rsidR="00946087" w:rsidRDefault="00946087">
    <w:pPr>
      <w:pStyle w:val="Fuzeile"/>
    </w:pPr>
  </w:p>
  <w:p w14:paraId="4D9875CF" w14:textId="77777777" w:rsidR="00946087" w:rsidRDefault="00962C58">
    <w:pPr>
      <w:pStyle w:val="Fuzeile"/>
    </w:pPr>
    <w:r>
      <w:rPr>
        <w:noProof/>
      </w:rPr>
      <w:drawing>
        <wp:inline distT="0" distB="0" distL="0" distR="0" wp14:anchorId="2066B5DF" wp14:editId="1F5C0135">
          <wp:extent cx="7560310" cy="723265"/>
          <wp:effectExtent l="0" t="0" r="2540" b="635"/>
          <wp:docPr id="21" name="Bild 21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A439" w14:textId="77777777" w:rsidR="002D66F7" w:rsidRDefault="002D66F7" w:rsidP="00323468">
      <w:r>
        <w:separator/>
      </w:r>
    </w:p>
  </w:footnote>
  <w:footnote w:type="continuationSeparator" w:id="0">
    <w:p w14:paraId="2A9B08BE" w14:textId="77777777" w:rsidR="002D66F7" w:rsidRDefault="002D66F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EC2F" w14:textId="77777777" w:rsidR="00946087" w:rsidRDefault="00962C58">
    <w:pPr>
      <w:pStyle w:val="Kopfzeile"/>
    </w:pPr>
    <w:r>
      <w:rPr>
        <w:noProof/>
      </w:rPr>
      <w:drawing>
        <wp:inline distT="0" distB="0" distL="0" distR="0" wp14:anchorId="238D4B05" wp14:editId="7E83C698">
          <wp:extent cx="7562850" cy="1266825"/>
          <wp:effectExtent l="0" t="0" r="0" b="9525"/>
          <wp:docPr id="1" name="Grafik 1" descr="\\FILE01\B-Safety\05-Notduschen\01-DOKU-ND_intern\91-Vorlagen-Kopfzeile-Fußzeile\Kopfzeile-Fußzeile-FRZ\02-Ausschreibungstexte\Kopfzeile-Ausschreibungstexte-09-Tank-Augen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01\B-Safety\05-Notduschen\01-DOKU-ND_intern\91-Vorlagen-Kopfzeile-Fußzeile\Kopfzeile-Fußzeile-FRZ\02-Ausschreibungstexte\Kopfzeile-Ausschreibungstexte-09-Tank-Augen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JNOvBV7I+T7huzNFgKSPwcabE2n7Wx/6j6lr8kSOO/JHDGRzGpsUG2LMLbVX/MeTsllhiKhY0PP80hgmA879Q==" w:salt="5OcYHJvC4uiDJ6knFSnUIQ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06F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343A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2BF3"/>
    <w:rsid w:val="001A3735"/>
    <w:rsid w:val="001A38E8"/>
    <w:rsid w:val="001A4054"/>
    <w:rsid w:val="001A4280"/>
    <w:rsid w:val="001A5568"/>
    <w:rsid w:val="001A5F3A"/>
    <w:rsid w:val="001A6F9B"/>
    <w:rsid w:val="001B012A"/>
    <w:rsid w:val="001B0220"/>
    <w:rsid w:val="001B1638"/>
    <w:rsid w:val="001B276B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2263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6F7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188"/>
    <w:rsid w:val="003D6E77"/>
    <w:rsid w:val="003D6FC2"/>
    <w:rsid w:val="003D7065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959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3F6"/>
    <w:rsid w:val="004F7DFD"/>
    <w:rsid w:val="00500EAF"/>
    <w:rsid w:val="005011D7"/>
    <w:rsid w:val="00501595"/>
    <w:rsid w:val="00501C67"/>
    <w:rsid w:val="00502320"/>
    <w:rsid w:val="00502D25"/>
    <w:rsid w:val="00504542"/>
    <w:rsid w:val="00504BC8"/>
    <w:rsid w:val="00504E66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431"/>
    <w:rsid w:val="005557EC"/>
    <w:rsid w:val="00556C01"/>
    <w:rsid w:val="00556E87"/>
    <w:rsid w:val="00557291"/>
    <w:rsid w:val="00557D6F"/>
    <w:rsid w:val="005600F4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004D"/>
    <w:rsid w:val="005A18CA"/>
    <w:rsid w:val="005A319F"/>
    <w:rsid w:val="005A3349"/>
    <w:rsid w:val="005A33AD"/>
    <w:rsid w:val="005A37EA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58D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2BA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1D6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69D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C3C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2AB0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9C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486E"/>
    <w:rsid w:val="00775345"/>
    <w:rsid w:val="00777879"/>
    <w:rsid w:val="007814E2"/>
    <w:rsid w:val="00781FE6"/>
    <w:rsid w:val="00782353"/>
    <w:rsid w:val="007829D2"/>
    <w:rsid w:val="00783087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500C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1499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087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2C58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14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0605F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3A92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5D0D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67E0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989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94C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1C37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0A9B"/>
    <w:rsid w:val="00BB1BDD"/>
    <w:rsid w:val="00BB21BC"/>
    <w:rsid w:val="00BB22BC"/>
    <w:rsid w:val="00BB2781"/>
    <w:rsid w:val="00BB2EA9"/>
    <w:rsid w:val="00BB3CB9"/>
    <w:rsid w:val="00BB3E96"/>
    <w:rsid w:val="00BB4B5D"/>
    <w:rsid w:val="00BB5D94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9AC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0E4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4F5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17AF"/>
    <w:rsid w:val="00DC29FC"/>
    <w:rsid w:val="00DC2C5E"/>
    <w:rsid w:val="00DC3C17"/>
    <w:rsid w:val="00DC3D3D"/>
    <w:rsid w:val="00DC5D5F"/>
    <w:rsid w:val="00DC60F6"/>
    <w:rsid w:val="00DC7B95"/>
    <w:rsid w:val="00DD073F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3EAC"/>
    <w:rsid w:val="00DE4104"/>
    <w:rsid w:val="00DE4111"/>
    <w:rsid w:val="00DE5D38"/>
    <w:rsid w:val="00DE6A13"/>
    <w:rsid w:val="00DE6A86"/>
    <w:rsid w:val="00DE7552"/>
    <w:rsid w:val="00DF04D4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17AC2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492"/>
    <w:rsid w:val="00ED14E7"/>
    <w:rsid w:val="00ED1548"/>
    <w:rsid w:val="00ED2DEE"/>
    <w:rsid w:val="00ED3881"/>
    <w:rsid w:val="00ED5EC0"/>
    <w:rsid w:val="00EE04E8"/>
    <w:rsid w:val="00EE0B61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47F82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87DC5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BB0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FFF71D1"/>
  <w15:chartTrackingRefBased/>
  <w15:docId w15:val="{68A612BA-91A9-41EF-AB90-9BAB72D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783087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1673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09-Tank-Augenduschen</vt:lpstr>
    </vt:vector>
  </TitlesOfParts>
  <Company>Villach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09-Tank-Augenduschen</dc:title>
  <dc:subject>Ausschreibungstext Tank-Augenduschen</dc:subject>
  <dc:creator>Niels Lorenzen, B-SAFETY GmbH</dc:creator>
  <cp:keywords/>
  <dc:description/>
  <cp:lastModifiedBy>Alexander Will</cp:lastModifiedBy>
  <cp:revision>9</cp:revision>
  <cp:lastPrinted>2013-12-17T15:42:00Z</cp:lastPrinted>
  <dcterms:created xsi:type="dcterms:W3CDTF">2020-12-23T15:48:00Z</dcterms:created>
  <dcterms:modified xsi:type="dcterms:W3CDTF">2023-09-06T09:54:00Z</dcterms:modified>
</cp:coreProperties>
</file>