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1" w:type="pct"/>
        <w:tblInd w:w="567" w:type="dxa"/>
        <w:tblLook w:val="01E0" w:firstRow="1" w:lastRow="1" w:firstColumn="1" w:lastColumn="1" w:noHBand="0" w:noVBand="0"/>
      </w:tblPr>
      <w:tblGrid>
        <w:gridCol w:w="1820"/>
        <w:gridCol w:w="9064"/>
      </w:tblGrid>
      <w:tr w:rsidR="00217128" w:rsidRPr="00AF5A1E" w:rsidTr="00CC31B3">
        <w:trPr>
          <w:trHeight w:val="840"/>
        </w:trPr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7128" w:rsidRPr="00936A2A" w:rsidRDefault="00217128" w:rsidP="00CC31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886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39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7128" w:rsidRPr="00C26199" w:rsidRDefault="00217128" w:rsidP="00CC31B3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r w:rsidRPr="00C26199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морозостойкая самодренажная станция аварийного душа для тела и глаз, окруженная защитным корпусом, с активацией подземного типа</w:t>
            </w:r>
          </w:p>
        </w:tc>
      </w:tr>
      <w:tr w:rsidR="00217128" w:rsidRPr="00AF5A1E" w:rsidTr="00CC31B3">
        <w:trPr>
          <w:trHeight w:val="11379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C26199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морозостойкая самодренажная станция аварийного душа для тела и глаз, окруженная защитным корпусом, с активацией подземного типа, для напольного монтажа.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Рама из труб из нержавеющей стали, габаритный размер (В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Ш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960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900 мм.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Активация глазного душа ножной решетчатой панелью из горячеоцинкованной стали, крепление тросом из нержавеющей стали на рычаге углового перенаправления, габаритный размер (Ш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800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800 мм.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Рычаг углового перенаправления из нержавеющей стали, с укреплением из нержавеющей стали на опорной трубе.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из нержавеющей стали для активации устройства подземного типа, вмонтируемый в корпус из нержавеющей стали, с активацией приводной штангой 1000 мм, подключение воды 3/4"- внешняя резьба, испытано и допущено нормами DIN-DVGW, с автоматическим дренажем на глубине 1000 мм.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плита с 4 крепёжными отверстиями из нержавеющей стали, полированная, размеры 200 x 200 мм.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труба 1 1/4" из нержавеющей стали, состоящая из двух частей, полированная, с верхним и нижним подключением воды внутренней резьбой 1 1/4", габаритная высота 2330 мм.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муфта 3/4" из нержавеющей стали, для быстрой сборки на месте монтажа и лёгкого позиционирования душевого колена.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3/4" из нержавеющей стали, с модулем быстрого монтажа и активацией приводной штангой, испытанный и допущенный нормами DIN-DVGW.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Приводная штанга с кольцевой рукояткой</w:t>
            </w:r>
            <w:r w:rsidRPr="0043066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из нержавеющей стали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полированная, длина 700 мм.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полированная, вынос 625 мм.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со значительно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Информационный знак аварийного душа для тела в соответствии с DIN EN ISO 7010 и ASR A1.3, покрытый самоклеющейся плёнкой ПВХ, размер 150 x 150 мм, дальность распознавания 15 метров.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Интегрированный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душ безопасности для глаз и лица с водосборной раковиной из нержавеющей стали, высота установки 970 мм. 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труба из нержавеющей стали для лёгкого монтажа и установки душа, полированная.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Водосборная раковина из нержавеющей стали, диаметром 275 мм, полированная, отвод воды 1 1/4" - внешняя резьба.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головки из нержавеющей стали, полированные, с пластиковыми сетчатыми перегородками, уменьшающими степень покрытия известковым налетом, включая резиновую защиту и противопыльные плотнозакрывающиеся крышки с захлопывающимся механизмом, монтируемые через распределительную вилку.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14 л/мин для образования соответствующей нормам формы струи при заданном рабочем диапазоне давления потока от 2,5 до 5 бар.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100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</w:rPr>
              <w:t>- Согласно BGI/GUV-I 850-0, DIN 1988 и DIN EN 1717.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</w:rPr>
              <w:t>- Согласно ANSI Z358.1-2014, DIN EN 15154-1:2006, DIN EN 15154-2:2006 и DIN EN 15154-5:2019.</w:t>
            </w:r>
          </w:p>
          <w:p w:rsidR="00217128" w:rsidRPr="00C26199" w:rsidRDefault="00217128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Испытано и допущено нормами 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C26199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C26199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217128" w:rsidRPr="005F61C8" w:rsidRDefault="00217128" w:rsidP="00CC31B3">
            <w:pPr>
              <w:rPr>
                <w:rFonts w:ascii="Arial" w:hAnsi="Arial" w:cs="Arial"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5F61C8">
              <w:rPr>
                <w:rFonts w:ascii="Arial" w:hAnsi="Arial" w:cs="Arial"/>
                <w:sz w:val="18"/>
              </w:rPr>
              <w:t>B</w:t>
            </w:r>
            <w:r w:rsidRPr="005F61C8">
              <w:rPr>
                <w:rFonts w:ascii="Arial" w:hAnsi="Arial" w:cs="Arial"/>
                <w:sz w:val="18"/>
                <w:lang w:val="ru-RU"/>
              </w:rPr>
              <w:t>-</w:t>
            </w:r>
            <w:r w:rsidRPr="005F61C8">
              <w:rPr>
                <w:rFonts w:ascii="Arial" w:hAnsi="Arial" w:cs="Arial"/>
                <w:sz w:val="18"/>
              </w:rPr>
              <w:t>SAFETY</w:t>
            </w:r>
            <w:r w:rsidRPr="005F61C8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:rsidR="00217128" w:rsidRPr="0043066D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43066D">
              <w:rPr>
                <w:rFonts w:ascii="Arial" w:hAnsi="Arial" w:cs="Arial"/>
                <w:bCs/>
                <w:sz w:val="18"/>
                <w:lang w:val="ru-RU"/>
              </w:rPr>
              <w:t xml:space="preserve"> 886 395</w:t>
            </w:r>
          </w:p>
          <w:p w:rsidR="00217128" w:rsidRPr="0043066D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217128" w:rsidRPr="00AF699A" w:rsidRDefault="00217128" w:rsidP="00CC31B3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AF699A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217128" w:rsidRPr="00AF699A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AF699A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:rsidR="00217128" w:rsidRPr="00AF699A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AF699A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217128" w:rsidRPr="00AF699A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AF699A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тела: 50 л/мин</w:t>
            </w:r>
          </w:p>
          <w:p w:rsidR="00217128" w:rsidRPr="00AF699A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AF699A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глаз: 14 л/мин</w:t>
            </w:r>
          </w:p>
          <w:p w:rsidR="00217128" w:rsidRPr="00AF699A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lang w:val="ru-RU"/>
              </w:rPr>
              <w:t>Подключение воды: 3/4</w:t>
            </w:r>
            <w:r w:rsidRPr="00AF699A">
              <w:rPr>
                <w:rFonts w:ascii="Arial" w:hAnsi="Arial" w:cs="Arial"/>
                <w:bCs/>
                <w:sz w:val="18"/>
                <w:lang w:val="ru-RU"/>
              </w:rPr>
              <w:t>" - внешняя резьба</w:t>
            </w:r>
          </w:p>
          <w:p w:rsidR="00217128" w:rsidRPr="0043066D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217128" w:rsidRPr="0043066D" w:rsidRDefault="00217128" w:rsidP="00CC31B3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95DC6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43066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095DC6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43066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217128" w:rsidRPr="005F61C8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886 395: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5F61C8">
              <w:rPr>
                <w:rFonts w:ascii="Arial" w:hAnsi="Arial" w:cs="Arial"/>
                <w:bCs/>
                <w:sz w:val="18"/>
              </w:rPr>
              <w:t>I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217128" w:rsidRPr="005F61C8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886 395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5F61C8">
              <w:rPr>
                <w:rFonts w:ascii="Arial" w:hAnsi="Arial" w:cs="Arial"/>
                <w:bCs/>
                <w:sz w:val="18"/>
              </w:rPr>
              <w:t>II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217128" w:rsidRPr="005F61C8" w:rsidRDefault="00217128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886 395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5F61C8">
              <w:rPr>
                <w:rFonts w:ascii="Arial" w:hAnsi="Arial" w:cs="Arial"/>
                <w:bCs/>
                <w:sz w:val="18"/>
              </w:rPr>
              <w:t>III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15154-5:2019) </w:t>
            </w:r>
          </w:p>
        </w:tc>
      </w:tr>
    </w:tbl>
    <w:p w:rsidR="0024358E" w:rsidRPr="00AF5A1E" w:rsidRDefault="0024358E" w:rsidP="007D62A2">
      <w:pPr>
        <w:rPr>
          <w:rFonts w:ascii="Arial" w:hAnsi="Arial" w:cs="Arial"/>
          <w:sz w:val="16"/>
          <w:szCs w:val="16"/>
          <w:lang w:val="ru-RU"/>
        </w:rPr>
      </w:pPr>
    </w:p>
    <w:sectPr w:rsidR="0024358E" w:rsidRPr="00AF5A1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217128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F5A1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F5A1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217128">
    <w:pPr>
      <w:pStyle w:val="Fuzeile"/>
    </w:pPr>
    <w:r w:rsidRPr="00422D61">
      <w:rPr>
        <w:noProof/>
      </w:rPr>
      <w:drawing>
        <wp:inline distT="0" distB="0" distL="0" distR="0" wp14:anchorId="59D30BBC" wp14:editId="1076043D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217128">
    <w:pPr>
      <w:pStyle w:val="Kopfzeile"/>
    </w:pPr>
    <w:r w:rsidRPr="00E86CA0">
      <w:rPr>
        <w:noProof/>
      </w:rPr>
      <w:drawing>
        <wp:inline distT="0" distB="0" distL="0" distR="0" wp14:anchorId="71F94037" wp14:editId="02218036">
          <wp:extent cx="7556500" cy="1270000"/>
          <wp:effectExtent l="0" t="0" r="6350" b="6350"/>
          <wp:docPr id="4" name="Grafik 4" descr="C:\B-Safety\RussianTranslations\Kopf-und Fußzeilen RUS\Kopfzeile-AUS-20-Notduschen-Sta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20-Notduschen-Stati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VpRGGuWh/UTq+JzK9CkFGWbXRRSzUkzLvI4toPIMLirsEOS0mjlknMlne9AN6GnItooiIlRpWg+I4cAwKMblQ==" w:salt="gQGSpUp+o0ihjswsWCrkU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128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0A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B22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5A1E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2A42-40D3-40CD-906F-25612766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3563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2020-05-06T10:31:00Z</dcterms:created>
  <dcterms:modified xsi:type="dcterms:W3CDTF">2023-05-31T13:52:00Z</dcterms:modified>
</cp:coreProperties>
</file>