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B3636" w:rsidRPr="00170AB2" w:rsidTr="00CE5C2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B3636" w:rsidRPr="00936A2A" w:rsidRDefault="00EB3636" w:rsidP="00CE5C2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B3636" w:rsidRPr="00170AB2" w:rsidRDefault="00EB3636" w:rsidP="00CE5C27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170AB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самодренажный аварийный душ для тела с душем для глаз, для напольного монтажа</w:t>
            </w:r>
          </w:p>
        </w:tc>
      </w:tr>
      <w:tr w:rsidR="00EB3636" w:rsidRPr="00056E8A" w:rsidTr="00CE5C2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0B6AED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самодренажный аварийный душ для тела с душем для глаз, для напольного монтажа.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Опорная плита с 4 крепёжными отверстиями из нержавеющей стали, полированная, размеры 200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200 мм.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трёх частей, полированная, общая высота 2330 мм.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1" из нержавеющей стали, с педалью активации душа из нержавеющей стали, включая самодренаж до верхнего края шарового крана вблизи поверхности грунта, подключение воды  1" - внешняя резьба, испытанный и допущенный нормами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Педаль в Т-форме из профиля нержавеющей стали, оклеена чёрной противоскользящей лентой, габаритная ширина 350 мм.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600 мм.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Встроенный душ безопасности для глаз </w:t>
            </w:r>
            <w:proofErr w:type="spellStart"/>
            <w:r w:rsidRPr="000B6AED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двумя высокопроизводительными душевыми головками под углом 45°, высота установки 970 мм, положение душа для глаз выбирается свободно по месту сборки.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 для простого монтажа и установки душа, полированная, подключение воды 3/4" - внешняя резьба.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1/2" из нержавеющей стали, с рычагом активации душа, испытанный и допущенный нормами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включая самодренаж до верхнего края шарового крана вблизи поверхности грунта.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активации из нержавеющей стали, полированный, с большой стрелкой по направлению использования.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под углом 45°, 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1,5 до 5 бар.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0B6AED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0B6AED">
              <w:rPr>
                <w:rFonts w:ascii="Arial" w:hAnsi="Arial" w:cs="Arial"/>
                <w:bCs/>
                <w:sz w:val="18"/>
                <w:szCs w:val="18"/>
              </w:rPr>
              <w:t xml:space="preserve"> BGI/GUV-I 850-0, DIN 1988 и DIN EN 1717.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0B6AED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0B6AED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15154-1:2006, DIN EN 15154-2:2006 и DIN EN 15154-5:2019.</w:t>
            </w:r>
          </w:p>
          <w:p w:rsidR="00EB3636" w:rsidRPr="000B6AED" w:rsidRDefault="00EB3636" w:rsidP="00CE5C2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0B6AED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0B6AED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EB3636" w:rsidRPr="008752D3" w:rsidRDefault="00EB3636" w:rsidP="00CE5C27">
            <w:pPr>
              <w:rPr>
                <w:rFonts w:ascii="Arial" w:hAnsi="Arial" w:cs="Arial"/>
                <w:sz w:val="18"/>
                <w:lang w:val="ru-RU"/>
              </w:rPr>
            </w:pPr>
            <w:r w:rsidRPr="008752D3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8752D3">
              <w:rPr>
                <w:rFonts w:ascii="Arial" w:hAnsi="Arial" w:cs="Arial"/>
                <w:sz w:val="18"/>
              </w:rPr>
              <w:t>B</w:t>
            </w:r>
            <w:r w:rsidRPr="008752D3">
              <w:rPr>
                <w:rFonts w:ascii="Arial" w:hAnsi="Arial" w:cs="Arial"/>
                <w:sz w:val="18"/>
                <w:lang w:val="ru-RU"/>
              </w:rPr>
              <w:t>-</w:t>
            </w:r>
            <w:r w:rsidRPr="008752D3">
              <w:rPr>
                <w:rFonts w:ascii="Arial" w:hAnsi="Arial" w:cs="Arial"/>
                <w:sz w:val="18"/>
              </w:rPr>
              <w:t>SAFETY</w:t>
            </w:r>
            <w:r w:rsidRPr="008752D3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EB3636" w:rsidRPr="00056E8A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8752D3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056E8A">
              <w:rPr>
                <w:rFonts w:ascii="Arial" w:hAnsi="Arial" w:cs="Arial"/>
                <w:bCs/>
                <w:sz w:val="18"/>
                <w:lang w:val="ru-RU"/>
              </w:rPr>
              <w:t xml:space="preserve"> 832 195</w:t>
            </w:r>
          </w:p>
          <w:p w:rsidR="00EB3636" w:rsidRPr="00056E8A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B3636" w:rsidRPr="00E84D78" w:rsidRDefault="00EB3636" w:rsidP="00CE5C27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84D78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84D78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84D78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EB3636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84D78">
              <w:rPr>
                <w:rFonts w:ascii="Arial" w:hAnsi="Arial" w:cs="Arial"/>
                <w:bCs/>
                <w:sz w:val="18"/>
                <w:lang w:val="ru-RU"/>
              </w:rPr>
              <w:t>Объёмный расход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 xml:space="preserve"> душа для тела</w:t>
            </w:r>
            <w:r w:rsidRPr="00E84D78">
              <w:rPr>
                <w:rFonts w:ascii="Arial" w:hAnsi="Arial" w:cs="Arial"/>
                <w:bCs/>
                <w:sz w:val="18"/>
                <w:lang w:val="ru-RU"/>
              </w:rPr>
              <w:t>: 50 л/мин</w:t>
            </w: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84D78">
              <w:rPr>
                <w:rFonts w:ascii="Arial" w:hAnsi="Arial" w:cs="Arial"/>
                <w:bCs/>
                <w:sz w:val="18"/>
                <w:lang w:val="ru-RU"/>
              </w:rPr>
              <w:t>Объёмный расход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 xml:space="preserve"> душа для глаз: 14</w:t>
            </w:r>
            <w:r w:rsidRPr="00E84D78">
              <w:rPr>
                <w:rFonts w:ascii="Arial" w:hAnsi="Arial" w:cs="Arial"/>
                <w:bCs/>
                <w:sz w:val="18"/>
                <w:lang w:val="ru-RU"/>
              </w:rPr>
              <w:t xml:space="preserve"> л/мин</w:t>
            </w: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84D78">
              <w:rPr>
                <w:rFonts w:ascii="Arial" w:hAnsi="Arial" w:cs="Arial"/>
                <w:bCs/>
                <w:sz w:val="18"/>
                <w:lang w:val="ru-RU"/>
              </w:rPr>
              <w:t>Подключение воды: 1" - внешняя резьба</w:t>
            </w: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B3636" w:rsidRPr="00E84D78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B3636" w:rsidRPr="00056E8A" w:rsidRDefault="00EB3636" w:rsidP="00CE5C27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9E55F7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056E8A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9E55F7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056E8A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EB3636" w:rsidRPr="009E55F7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9E55F7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832 195: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9E55F7">
              <w:rPr>
                <w:rFonts w:ascii="Arial" w:hAnsi="Arial" w:cs="Arial"/>
                <w:bCs/>
                <w:sz w:val="18"/>
              </w:rPr>
              <w:t>I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B3636" w:rsidRPr="009E55F7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9E55F7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832 195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9E55F7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9E55F7">
              <w:rPr>
                <w:rFonts w:ascii="Arial" w:hAnsi="Arial" w:cs="Arial"/>
                <w:bCs/>
                <w:sz w:val="18"/>
              </w:rPr>
              <w:t>II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B3636" w:rsidRPr="009E55F7" w:rsidRDefault="00EB3636" w:rsidP="00CE5C2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9E55F7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832 195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9E55F7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9E55F7">
              <w:rPr>
                <w:rFonts w:ascii="Arial" w:hAnsi="Arial" w:cs="Arial"/>
                <w:bCs/>
                <w:sz w:val="18"/>
              </w:rPr>
              <w:t>III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9E55F7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36" w:rsidRDefault="00EB3636" w:rsidP="00EB3636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EB3636">
    <w:pPr>
      <w:pStyle w:val="Fuzeile"/>
    </w:pPr>
    <w:r w:rsidRPr="00686DDA">
      <w:rPr>
        <w:noProof/>
      </w:rPr>
      <w:drawing>
        <wp:inline distT="0" distB="0" distL="0" distR="0" wp14:anchorId="2563ADD9" wp14:editId="7C111DF8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EB3636">
    <w:pPr>
      <w:pStyle w:val="Kopfzeile"/>
    </w:pPr>
    <w:r>
      <w:rPr>
        <w:noProof/>
      </w:rPr>
      <w:drawing>
        <wp:inline distT="0" distB="0" distL="0" distR="0" wp14:anchorId="001BB348" wp14:editId="41B982FC">
          <wp:extent cx="7559040" cy="1267968"/>
          <wp:effectExtent l="0" t="0" r="381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fzeile-AUS-19a-Selbstentleerende-Industrie-Not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8eLaD+TF/lhDw/K5+Af4TN/YoGy98KWwHI07nlnz0Kw8YUoeaaWs+K8EuOJ82Drqbx/SeNBzYPmm8RTqOD18A==" w:salt="x38sprvJ/U+L0FiExi5a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4EA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4A69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17D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289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4C1B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3636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D13F-084B-4E4C-A458-A1E18DA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3045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2020-04-29T14:51:00Z</dcterms:created>
  <dcterms:modified xsi:type="dcterms:W3CDTF">2021-05-12T14:08:00Z</dcterms:modified>
</cp:coreProperties>
</file>