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C603B7" w:rsidRPr="00B45B8D" w14:paraId="7CE46248" w14:textId="77777777" w:rsidTr="005E36F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8C6380" w14:textId="77777777" w:rsidR="00C603B7" w:rsidRPr="00936A2A" w:rsidRDefault="00C603B7" w:rsidP="005E36F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084 185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D1FD03" w14:textId="77777777" w:rsidR="00C603B7" w:rsidRPr="00AE0951" w:rsidRDefault="00C603B7" w:rsidP="005E36F4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5A3B9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variable, pour montage au-dessus de la porte en saillie</w:t>
            </w:r>
          </w:p>
        </w:tc>
      </w:tr>
      <w:tr w:rsidR="00C603B7" w:rsidRPr="00B45B8D" w14:paraId="08F0E6D2" w14:textId="77777777" w:rsidTr="005E36F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9B70A5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ClassicLine Douche d’urgence corporelle variable, pour montage au-dessus de la porte en saillie</w:t>
            </w:r>
          </w:p>
          <w:p w14:paraId="463D59F6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billes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dezincification,</w:t>
            </w: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avec actionnement par tirette sur bride murale, montage possible au choix à gauche ou à droite de la porte, en acier inoxydable, testé et approuvé DIN-DVGW, raccord d’eau F 3/4"</w:t>
            </w:r>
          </w:p>
          <w:p w14:paraId="3AB0FB0C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tirette avec poignée annulaire en acier, avec thermolaquage vert résistant aux substances chimiques, longueur variable (min. 955 mm - max. 1660 mm</w:t>
            </w:r>
          </w:p>
          <w:p w14:paraId="329BDC8B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support de guidage pour tirette en acier, avec thermolaquage vert résistant aux substances chimiques</w:t>
            </w:r>
          </w:p>
          <w:p w14:paraId="20688A87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tube de raccordement 3/4" en acier inoxydable, résistant aux substances chimiques, thermolaquage de couleur verte, longueur variable selon indication (largeur totale min. 285 mm - max. 1535 mm</w:t>
            </w:r>
          </w:p>
          <w:p w14:paraId="65972233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bride murale avec 4 perçages de fixation en acier inoxydable, résistante aux substances chimiques, thermolaquage de couleur verte</w:t>
            </w:r>
          </w:p>
          <w:p w14:paraId="7207F177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bras de douche mural 3/4" en acier inoxydable, avec thermolaquage vert résistant aux substances chimiques, portée 525 mm</w:t>
            </w:r>
          </w:p>
          <w:p w14:paraId="35C7547F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3B016620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manchon de raccordement 3/4" en acier inoxydable, résistant aux substances chimiques, thermolaquage de couleur verte</w:t>
            </w:r>
          </w:p>
          <w:p w14:paraId="3FB7B93C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tube de raccordement 3/4" en acier inoxydable, avec thermolaquage vert résistant aux substances chimiques, hauteur libre variable selon indication (min. 395 mm - max. 1100 mm</w:t>
            </w:r>
          </w:p>
          <w:p w14:paraId="064A03F3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608629E3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pour douche d’urgence corporelle selon EN ISO 7010 et ASR A1.3, film PVC autocollant, dimensions 150 x 150 mm, largeur de détection 15 mètres</w:t>
            </w:r>
          </w:p>
          <w:p w14:paraId="1601D48A" w14:textId="77777777" w:rsidR="00C81E26" w:rsidRPr="00A1349F" w:rsidRDefault="00C81E26" w:rsidP="00C81E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49F">
              <w:rPr>
                <w:rFonts w:ascii="Arial" w:hAnsi="Arial" w:cs="Arial"/>
                <w:bCs/>
                <w:sz w:val="18"/>
                <w:szCs w:val="18"/>
              </w:rPr>
              <w:t xml:space="preserve">- Hauteur d’installation suivant la norme NF EN 15154-1:2006 : Bord inférieur de la douchette haute performance 2200 mm (± 100 mm) Hauteur au-dessus du sol </w:t>
            </w:r>
          </w:p>
          <w:p w14:paraId="5F437B43" w14:textId="77777777" w:rsidR="00C81E26" w:rsidRPr="00A1349F" w:rsidRDefault="00C81E26" w:rsidP="00C81E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49F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3ADC9DF8" w14:textId="77777777" w:rsidR="00C81E26" w:rsidRPr="00A1349F" w:rsidRDefault="00C81E26" w:rsidP="00C81E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49F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 et NF EN 15154-5:2019</w:t>
            </w:r>
          </w:p>
          <w:p w14:paraId="3CA50AC3" w14:textId="77777777" w:rsidR="00C81E26" w:rsidRPr="008F4CF0" w:rsidRDefault="00C81E26" w:rsidP="00C81E2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F4CF0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testé et approuvé DIN-DVGW</w:t>
            </w:r>
          </w:p>
          <w:p w14:paraId="229AA240" w14:textId="77777777" w:rsidR="00C81E26" w:rsidRDefault="00C81E26" w:rsidP="00C81E26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8F4CF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  <w:r w:rsidRPr="008F4CF0">
              <w:rPr>
                <w:rFonts w:ascii="Arial" w:hAnsi="Arial" w:cs="Arial"/>
                <w:sz w:val="18"/>
                <w:lang w:val="en-US"/>
              </w:rPr>
              <w:br/>
            </w:r>
            <w:r w:rsidRPr="008F4CF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</w:t>
            </w:r>
            <w:r w:rsidRPr="008F4CF0">
              <w:rPr>
                <w:rFonts w:ascii="Arial" w:hAnsi="Arial" w:cs="Arial"/>
                <w:bCs/>
                <w:sz w:val="18"/>
                <w:lang w:val="en-US"/>
              </w:rPr>
              <w:t xml:space="preserve"> BR 084 185 / V</w:t>
            </w:r>
          </w:p>
          <w:p w14:paraId="214F28B3" w14:textId="77777777" w:rsidR="00C603B7" w:rsidRPr="00031497" w:rsidRDefault="00C603B7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4D91E63" w14:textId="77777777" w:rsidR="00C603B7" w:rsidRPr="000C04E8" w:rsidRDefault="00C603B7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5432A685" w14:textId="77777777" w:rsidR="00464DE1" w:rsidRPr="00C8488B" w:rsidRDefault="00464DE1" w:rsidP="00464DE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1,5 bar</w:t>
            </w:r>
          </w:p>
          <w:p w14:paraId="362B1076" w14:textId="77777777" w:rsidR="00464DE1" w:rsidRPr="00C8488B" w:rsidRDefault="00464DE1" w:rsidP="00464DE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2D235809" w14:textId="77777777" w:rsidR="00464DE1" w:rsidRPr="00C8488B" w:rsidRDefault="00464DE1" w:rsidP="00464DE1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50 litres/min</w:t>
            </w:r>
          </w:p>
          <w:p w14:paraId="3FF50A97" w14:textId="77777777" w:rsidR="00464DE1" w:rsidRPr="00C8488B" w:rsidRDefault="00464DE1" w:rsidP="00464DE1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C8488B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C8488B">
              <w:rPr>
                <w:rFonts w:ascii="Arial" w:hAnsi="Arial" w:cs="Arial"/>
                <w:bCs/>
                <w:sz w:val="18"/>
                <w:lang w:val="en-GB"/>
              </w:rPr>
              <w:t xml:space="preserve"> : F 3/4"</w:t>
            </w:r>
          </w:p>
          <w:p w14:paraId="5CBE3B2C" w14:textId="36A41AF9" w:rsidR="00C603B7" w:rsidRPr="009673DC" w:rsidRDefault="00464DE1" w:rsidP="00464DE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Dimensions (H x L x P) : 395 - 1250 x 285 - 1750 x 535 mm</w:t>
            </w:r>
          </w:p>
        </w:tc>
      </w:tr>
    </w:tbl>
    <w:p w14:paraId="1CD3C5FB" w14:textId="77777777" w:rsidR="00407331" w:rsidRPr="009673DC" w:rsidRDefault="00407331" w:rsidP="00B36AA1">
      <w:pPr>
        <w:rPr>
          <w:rFonts w:ascii="Arial" w:hAnsi="Arial" w:cs="Arial"/>
          <w:sz w:val="18"/>
          <w:szCs w:val="18"/>
          <w:lang w:val="en-GB"/>
        </w:rPr>
      </w:pPr>
    </w:p>
    <w:p w14:paraId="035EF0CD" w14:textId="77777777" w:rsidR="00B36AA1" w:rsidRPr="00DA42E1" w:rsidRDefault="00B36AA1" w:rsidP="00D80CD5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5128" w14:textId="77777777" w:rsidR="002636B9" w:rsidRDefault="002636B9" w:rsidP="00323468">
      <w:r>
        <w:separator/>
      </w:r>
    </w:p>
  </w:endnote>
  <w:endnote w:type="continuationSeparator" w:id="0">
    <w:p w14:paraId="0791F4C9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CC34" w14:textId="77777777" w:rsidR="000D1A35" w:rsidRDefault="000D1A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B984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81E2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CA2BA2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81E2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55BF00C" w14:textId="77777777" w:rsidR="002636B9" w:rsidRDefault="002636B9">
    <w:pPr>
      <w:pStyle w:val="Fuzeile"/>
    </w:pPr>
  </w:p>
  <w:p w14:paraId="5314AFD6" w14:textId="20D2E46D" w:rsidR="002636B9" w:rsidRDefault="000D1A35">
    <w:pPr>
      <w:pStyle w:val="Fuzeile"/>
    </w:pPr>
    <w:r>
      <w:rPr>
        <w:noProof/>
      </w:rPr>
      <w:drawing>
        <wp:inline distT="0" distB="0" distL="0" distR="0" wp14:anchorId="5591E923" wp14:editId="59A9BEC0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4A55" w14:textId="77777777" w:rsidR="000D1A35" w:rsidRDefault="000D1A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0D7B" w14:textId="77777777" w:rsidR="002636B9" w:rsidRDefault="002636B9" w:rsidP="00323468">
      <w:r>
        <w:separator/>
      </w:r>
    </w:p>
  </w:footnote>
  <w:footnote w:type="continuationSeparator" w:id="0">
    <w:p w14:paraId="2A225914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9E31" w14:textId="77777777" w:rsidR="000D1A35" w:rsidRDefault="000D1A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28C1" w14:textId="77777777" w:rsidR="002636B9" w:rsidRDefault="00C603B7">
    <w:pPr>
      <w:pStyle w:val="Kopfzeile"/>
    </w:pPr>
    <w:r>
      <w:rPr>
        <w:noProof/>
      </w:rPr>
      <w:drawing>
        <wp:inline distT="0" distB="0" distL="0" distR="0" wp14:anchorId="1455DAC8" wp14:editId="3CB6F669">
          <wp:extent cx="7560310" cy="1266400"/>
          <wp:effectExtent l="0" t="0" r="2540" b="0"/>
          <wp:docPr id="3" name="Grafik 3" descr="C:\Users\frank\AppData\Local\Microsoft\Windows\INetCache\Content.Word\Kopfzeile-Ausschreibungstexte-13-Variable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3-Variable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E13C" w14:textId="77777777" w:rsidR="000D1A35" w:rsidRDefault="000D1A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x/7TE6oTL5+/1hREp4C9xjwNl7RwGfFljR5Cp6hQ+RqolhgJmnKxKlbIrbwvXER4d7ssktLOOwx7boPBE7f3w==" w:salt="KyNZ2VEQMfoZ+TL0RSP8cQ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A35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B7D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31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08E0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789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4DE1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74C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9E9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3928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3B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E26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BA2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CD5"/>
    <w:rsid w:val="00D80DE6"/>
    <w:rsid w:val="00D80FA0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215A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DCFEA03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2178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Will</cp:lastModifiedBy>
  <cp:revision>12</cp:revision>
  <cp:lastPrinted>2013-11-11T09:14:00Z</cp:lastPrinted>
  <dcterms:created xsi:type="dcterms:W3CDTF">2021-01-26T09:49:00Z</dcterms:created>
  <dcterms:modified xsi:type="dcterms:W3CDTF">2024-07-08T13:07:00Z</dcterms:modified>
</cp:coreProperties>
</file>