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875805" w:rsidRPr="00781895" w:rsidTr="00F84ED5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5805" w:rsidRPr="00936A2A" w:rsidRDefault="00875805" w:rsidP="00F84ED5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>BR 084 085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5805" w:rsidRPr="00C40AEF" w:rsidRDefault="00875805" w:rsidP="00F84ED5">
            <w:pPr>
              <w:rPr>
                <w:rFonts w:ascii="Arial Black" w:hAnsi="Arial Black" w:cs="Arial"/>
                <w:sz w:val="20"/>
                <w:szCs w:val="20"/>
                <w:lang w:val="ru-RU"/>
              </w:rPr>
            </w:pP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ClassicLine</w:t>
            </w:r>
            <w:r w:rsidRPr="00C40AEF">
              <w:rPr>
                <w:rFonts w:ascii="Arial Black" w:hAnsi="Arial Black" w:cs="Arial"/>
                <w:bCs/>
                <w:sz w:val="20"/>
                <w:szCs w:val="20"/>
                <w:lang w:val="ru-RU"/>
              </w:rPr>
              <w:t xml:space="preserve"> аварийный душ для тела, для открытого монтажа над дверью</w:t>
            </w:r>
          </w:p>
        </w:tc>
      </w:tr>
      <w:tr w:rsidR="00875805" w:rsidRPr="00F60087" w:rsidTr="00F84ED5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60087" w:rsidRPr="00253241" w:rsidRDefault="00F60087" w:rsidP="00F60087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proofErr w:type="spellStart"/>
            <w:r w:rsidRPr="00253241">
              <w:rPr>
                <w:rFonts w:ascii="Arial" w:hAnsi="Arial" w:cs="Arial"/>
                <w:bCs/>
                <w:sz w:val="18"/>
                <w:szCs w:val="18"/>
              </w:rPr>
              <w:t>ClassicLine</w:t>
            </w:r>
            <w:proofErr w:type="spellEnd"/>
            <w:r w:rsidRPr="00253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аварийный душ для тела, для открытого монтажа над дверью. </w:t>
            </w:r>
          </w:p>
          <w:p w:rsidR="00F60087" w:rsidRPr="00DF607F" w:rsidRDefault="00F60087" w:rsidP="00F60087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DF607F">
              <w:rPr>
                <w:rFonts w:ascii="Arial" w:hAnsi="Arial"/>
                <w:sz w:val="18"/>
                <w:szCs w:val="18"/>
                <w:lang w:val="ru-RU"/>
              </w:rPr>
              <w:t>- Шаровой кран</w:t>
            </w:r>
            <w:r w:rsidRPr="007C4F2A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DF607F">
              <w:rPr>
                <w:rFonts w:ascii="Arial" w:hAnsi="Arial"/>
                <w:sz w:val="18"/>
                <w:szCs w:val="18"/>
                <w:lang w:val="ru-RU"/>
              </w:rPr>
              <w:t>из</w:t>
            </w:r>
            <w:r w:rsidRPr="007C4F2A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BA61AF">
              <w:rPr>
                <w:rFonts w:ascii="Arial" w:hAnsi="Arial"/>
                <w:bCs/>
                <w:sz w:val="18"/>
                <w:szCs w:val="18"/>
                <w:lang w:val="ru-RU"/>
              </w:rPr>
              <w:t>л</w:t>
            </w:r>
            <w:r w:rsidRPr="00F22675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атунь, устойчивая к дезинфекции</w:t>
            </w:r>
            <w:r w:rsidRPr="007C4F2A">
              <w:rPr>
                <w:rFonts w:ascii="Arial" w:hAnsi="Arial"/>
                <w:sz w:val="18"/>
                <w:szCs w:val="18"/>
                <w:lang w:val="ru-RU"/>
              </w:rPr>
              <w:t>,</w:t>
            </w:r>
            <w:r w:rsidRPr="00DF607F">
              <w:rPr>
                <w:rFonts w:ascii="Arial" w:hAnsi="Arial"/>
                <w:sz w:val="18"/>
                <w:szCs w:val="18"/>
                <w:lang w:val="ru-RU"/>
              </w:rPr>
              <w:t xml:space="preserve"> с активацией приводной штангой на настенном фланце, устанавливаемый по в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ыбору справа или слева двери</w:t>
            </w:r>
            <w:r w:rsidRPr="00DF607F">
              <w:rPr>
                <w:rFonts w:ascii="Arial" w:hAnsi="Arial"/>
                <w:sz w:val="18"/>
                <w:szCs w:val="18"/>
                <w:lang w:val="ru-RU"/>
              </w:rPr>
              <w:t>, испытанный и допущенный нормами DIN-DVGW, подключение воды 3/4" – внутренняя резьба.</w:t>
            </w:r>
          </w:p>
          <w:p w:rsidR="00F60087" w:rsidRPr="00DF607F" w:rsidRDefault="00F60087" w:rsidP="00F60087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DF607F">
              <w:rPr>
                <w:rFonts w:ascii="Arial" w:hAnsi="Arial"/>
                <w:sz w:val="18"/>
                <w:szCs w:val="18"/>
                <w:lang w:val="ru-RU"/>
              </w:rPr>
              <w:t xml:space="preserve">- Приводная штанга с кольцевой рукояткой из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нержавеющей стали</w:t>
            </w:r>
            <w:r w:rsidRPr="00DF607F">
              <w:rPr>
                <w:rFonts w:ascii="Arial" w:hAnsi="Arial"/>
                <w:sz w:val="18"/>
                <w:szCs w:val="18"/>
                <w:lang w:val="ru-RU"/>
              </w:rPr>
              <w:t>, с зелёным порошковым напылением, устойчивая к химическим реактивам, длина 700 мм.</w:t>
            </w:r>
          </w:p>
          <w:p w:rsidR="00F60087" w:rsidRPr="00DF607F" w:rsidRDefault="00F60087" w:rsidP="00F60087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DF607F">
              <w:rPr>
                <w:rFonts w:ascii="Arial" w:hAnsi="Arial"/>
                <w:sz w:val="18"/>
                <w:szCs w:val="18"/>
                <w:lang w:val="ru-RU"/>
              </w:rPr>
              <w:t>- Направляющий держатель для приводной штанги из стали, устойчивый к химическим реактивам, с зелёным порошковым напылением.</w:t>
            </w:r>
          </w:p>
          <w:p w:rsidR="00F60087" w:rsidRPr="00DF607F" w:rsidRDefault="00F60087" w:rsidP="00F60087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DF607F">
              <w:rPr>
                <w:rFonts w:ascii="Arial" w:hAnsi="Arial"/>
                <w:sz w:val="18"/>
                <w:szCs w:val="18"/>
                <w:lang w:val="ru-RU"/>
              </w:rPr>
              <w:t>- Соединительная труба 3/4" из нержавеющей стали, устойчивая к химическим реактивам с зелёным порошковым напылением, длина 500 мм.</w:t>
            </w:r>
          </w:p>
          <w:p w:rsidR="00F60087" w:rsidRPr="00DF607F" w:rsidRDefault="00F60087" w:rsidP="00F60087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DF607F">
              <w:rPr>
                <w:rFonts w:ascii="Arial" w:hAnsi="Arial"/>
                <w:sz w:val="18"/>
                <w:szCs w:val="18"/>
                <w:lang w:val="ru-RU"/>
              </w:rPr>
              <w:t>- Настенный фланец с четырьмя крепёжными отверстиями из нержавеющей стали, устойчивый к химическим реактивам с зелёным порошковым напылением.</w:t>
            </w:r>
          </w:p>
          <w:p w:rsidR="00F60087" w:rsidRPr="00DF607F" w:rsidRDefault="00F60087" w:rsidP="00F60087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DF607F">
              <w:rPr>
                <w:rFonts w:ascii="Arial" w:hAnsi="Arial"/>
                <w:sz w:val="18"/>
                <w:szCs w:val="18"/>
                <w:lang w:val="ru-RU"/>
              </w:rPr>
              <w:t>- Настенная душевая консоль 3/4" из нержавеющей стали, устойчивая к химическим реактивам с зелёным порошковым напылением, вынос 525 мм.</w:t>
            </w:r>
          </w:p>
          <w:p w:rsidR="00F60087" w:rsidRPr="00DF607F" w:rsidRDefault="00F60087" w:rsidP="00F60087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DF607F">
              <w:rPr>
                <w:rFonts w:ascii="Arial" w:hAnsi="Arial"/>
                <w:sz w:val="18"/>
                <w:szCs w:val="18"/>
                <w:lang w:val="ru-RU"/>
              </w:rPr>
              <w:t>- Встроенный автоматический регулятор расхода воды 50 л/мин для образования соответствующей нормам формы струи при заданном рабочем диапазоне давления потока от 1,5 до 3 бар.</w:t>
            </w:r>
          </w:p>
          <w:p w:rsidR="00F60087" w:rsidRPr="00DF607F" w:rsidRDefault="00F60087" w:rsidP="00F60087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DF607F">
              <w:rPr>
                <w:rFonts w:ascii="Arial" w:hAnsi="Arial"/>
                <w:sz w:val="18"/>
                <w:szCs w:val="18"/>
                <w:lang w:val="ru-RU"/>
              </w:rPr>
              <w:t>- Высокопроизводительная душевая головка из пластика, устойчивого к химическому воздействию, чёрная, с улучшенной формой образования струи, коррозионностойкая, с малой степенью покрытия известковым налётом и не требующая дополнительного обслуживания, износостойкая, самодренажная.</w:t>
            </w:r>
          </w:p>
          <w:p w:rsidR="00F60087" w:rsidRPr="00DF607F" w:rsidRDefault="00F60087" w:rsidP="00F60087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DF607F">
              <w:rPr>
                <w:rFonts w:ascii="Arial" w:hAnsi="Arial"/>
                <w:sz w:val="18"/>
                <w:szCs w:val="18"/>
                <w:lang w:val="ru-RU"/>
              </w:rPr>
              <w:t xml:space="preserve">- Информационный знак аварийного душа для тела в соответствии с </w:t>
            </w:r>
            <w:r w:rsidRPr="00DF607F">
              <w:rPr>
                <w:rFonts w:ascii="Arial" w:hAnsi="Arial"/>
                <w:sz w:val="18"/>
                <w:szCs w:val="18"/>
              </w:rPr>
              <w:t>DIN</w:t>
            </w:r>
            <w:r w:rsidRPr="00DF607F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DF607F">
              <w:rPr>
                <w:rFonts w:ascii="Arial" w:hAnsi="Arial"/>
                <w:sz w:val="18"/>
                <w:szCs w:val="18"/>
              </w:rPr>
              <w:t>EN</w:t>
            </w:r>
            <w:r w:rsidRPr="00DF607F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DF607F">
              <w:rPr>
                <w:rFonts w:ascii="Arial" w:hAnsi="Arial"/>
                <w:sz w:val="18"/>
                <w:szCs w:val="18"/>
              </w:rPr>
              <w:t>ISO</w:t>
            </w:r>
            <w:r w:rsidRPr="00DF607F">
              <w:rPr>
                <w:rFonts w:ascii="Arial" w:hAnsi="Arial"/>
                <w:sz w:val="18"/>
                <w:szCs w:val="18"/>
                <w:lang w:val="ru-RU"/>
              </w:rPr>
              <w:t xml:space="preserve"> 7010 и </w:t>
            </w:r>
            <w:r w:rsidRPr="00DF607F">
              <w:rPr>
                <w:rFonts w:ascii="Arial" w:hAnsi="Arial"/>
                <w:sz w:val="18"/>
                <w:szCs w:val="18"/>
              </w:rPr>
              <w:t>ASR</w:t>
            </w:r>
            <w:r w:rsidRPr="00DF607F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DF607F">
              <w:rPr>
                <w:rFonts w:ascii="Arial" w:hAnsi="Arial"/>
                <w:sz w:val="18"/>
                <w:szCs w:val="18"/>
              </w:rPr>
              <w:t>A</w:t>
            </w:r>
            <w:r w:rsidRPr="00DF607F">
              <w:rPr>
                <w:rFonts w:ascii="Arial" w:hAnsi="Arial"/>
                <w:sz w:val="18"/>
                <w:szCs w:val="18"/>
                <w:lang w:val="ru-RU"/>
              </w:rPr>
              <w:t xml:space="preserve">1.3, покрытый самоклеющейся плёнкой ПВХ, размер 150 </w:t>
            </w:r>
            <w:r w:rsidRPr="00DF607F">
              <w:rPr>
                <w:rFonts w:ascii="Arial" w:hAnsi="Arial"/>
                <w:sz w:val="18"/>
                <w:szCs w:val="18"/>
              </w:rPr>
              <w:t>x</w:t>
            </w:r>
            <w:r w:rsidRPr="00DF607F">
              <w:rPr>
                <w:rFonts w:ascii="Arial" w:hAnsi="Arial"/>
                <w:sz w:val="18"/>
                <w:szCs w:val="18"/>
                <w:lang w:val="ru-RU"/>
              </w:rPr>
              <w:t xml:space="preserve"> 150 мм, дальность распознавания 15 метров.</w:t>
            </w:r>
          </w:p>
          <w:p w:rsidR="00F60087" w:rsidRPr="00DF607F" w:rsidRDefault="00F60087" w:rsidP="00F60087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DF607F">
              <w:rPr>
                <w:rFonts w:ascii="Arial" w:hAnsi="Arial"/>
                <w:sz w:val="18"/>
                <w:szCs w:val="18"/>
                <w:lang w:val="ru-RU"/>
              </w:rPr>
              <w:t>- Высота установки 2345 мм (± 100 мм).</w:t>
            </w:r>
          </w:p>
          <w:p w:rsidR="00F60087" w:rsidRPr="00DF607F" w:rsidRDefault="00F60087" w:rsidP="00F60087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DF607F">
              <w:rPr>
                <w:rFonts w:ascii="Arial" w:hAnsi="Arial"/>
                <w:sz w:val="18"/>
                <w:szCs w:val="18"/>
                <w:lang w:val="ru-RU"/>
              </w:rPr>
              <w:t xml:space="preserve">- Согласно </w:t>
            </w:r>
            <w:r w:rsidRPr="00DF607F">
              <w:rPr>
                <w:rFonts w:ascii="Arial" w:hAnsi="Arial"/>
                <w:sz w:val="18"/>
                <w:szCs w:val="18"/>
              </w:rPr>
              <w:t>BGI</w:t>
            </w:r>
            <w:r w:rsidRPr="00DF607F">
              <w:rPr>
                <w:rFonts w:ascii="Arial" w:hAnsi="Arial"/>
                <w:sz w:val="18"/>
                <w:szCs w:val="18"/>
                <w:lang w:val="ru-RU"/>
              </w:rPr>
              <w:t>/</w:t>
            </w:r>
            <w:r w:rsidRPr="00DF607F">
              <w:rPr>
                <w:rFonts w:ascii="Arial" w:hAnsi="Arial"/>
                <w:sz w:val="18"/>
                <w:szCs w:val="18"/>
              </w:rPr>
              <w:t>GUV</w:t>
            </w:r>
            <w:r w:rsidRPr="00DF607F">
              <w:rPr>
                <w:rFonts w:ascii="Arial" w:hAnsi="Arial"/>
                <w:sz w:val="18"/>
                <w:szCs w:val="18"/>
                <w:lang w:val="ru-RU"/>
              </w:rPr>
              <w:t>-</w:t>
            </w:r>
            <w:r w:rsidRPr="00DF607F">
              <w:rPr>
                <w:rFonts w:ascii="Arial" w:hAnsi="Arial"/>
                <w:sz w:val="18"/>
                <w:szCs w:val="18"/>
              </w:rPr>
              <w:t>I</w:t>
            </w:r>
            <w:r w:rsidRPr="00DF607F">
              <w:rPr>
                <w:rFonts w:ascii="Arial" w:hAnsi="Arial"/>
                <w:sz w:val="18"/>
                <w:szCs w:val="18"/>
                <w:lang w:val="ru-RU"/>
              </w:rPr>
              <w:t xml:space="preserve"> 850-0, </w:t>
            </w:r>
            <w:r w:rsidRPr="00DF607F">
              <w:rPr>
                <w:rFonts w:ascii="Arial" w:hAnsi="Arial"/>
                <w:sz w:val="18"/>
                <w:szCs w:val="18"/>
              </w:rPr>
              <w:t>DIN</w:t>
            </w:r>
            <w:r w:rsidRPr="00DF607F">
              <w:rPr>
                <w:rFonts w:ascii="Arial" w:hAnsi="Arial"/>
                <w:sz w:val="18"/>
                <w:szCs w:val="18"/>
                <w:lang w:val="ru-RU"/>
              </w:rPr>
              <w:t xml:space="preserve"> 1988 и </w:t>
            </w:r>
            <w:r w:rsidRPr="00DF607F">
              <w:rPr>
                <w:rFonts w:ascii="Arial" w:hAnsi="Arial"/>
                <w:sz w:val="18"/>
                <w:szCs w:val="18"/>
              </w:rPr>
              <w:t>DIN</w:t>
            </w:r>
            <w:r w:rsidRPr="00DF607F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DF607F">
              <w:rPr>
                <w:rFonts w:ascii="Arial" w:hAnsi="Arial"/>
                <w:sz w:val="18"/>
                <w:szCs w:val="18"/>
              </w:rPr>
              <w:t>EN</w:t>
            </w:r>
            <w:r w:rsidRPr="00DF607F">
              <w:rPr>
                <w:rFonts w:ascii="Arial" w:hAnsi="Arial"/>
                <w:sz w:val="18"/>
                <w:szCs w:val="18"/>
                <w:lang w:val="ru-RU"/>
              </w:rPr>
              <w:t xml:space="preserve"> 1717.</w:t>
            </w:r>
          </w:p>
          <w:p w:rsidR="00F60087" w:rsidRPr="00DF607F" w:rsidRDefault="00F60087" w:rsidP="00F60087">
            <w:pPr>
              <w:rPr>
                <w:rFonts w:ascii="Arial" w:hAnsi="Arial"/>
                <w:sz w:val="18"/>
                <w:szCs w:val="18"/>
              </w:rPr>
            </w:pPr>
            <w:r w:rsidRPr="00DF607F">
              <w:rPr>
                <w:rFonts w:ascii="Arial" w:hAnsi="Arial"/>
                <w:sz w:val="18"/>
                <w:szCs w:val="18"/>
              </w:rPr>
              <w:t xml:space="preserve">- </w:t>
            </w:r>
            <w:r w:rsidRPr="00DF607F">
              <w:rPr>
                <w:rFonts w:ascii="Arial" w:hAnsi="Arial"/>
                <w:sz w:val="18"/>
                <w:szCs w:val="18"/>
                <w:lang w:val="ru-RU"/>
              </w:rPr>
              <w:t>Согласно</w:t>
            </w:r>
            <w:r w:rsidRPr="00DF607F">
              <w:rPr>
                <w:rFonts w:ascii="Arial" w:hAnsi="Arial"/>
                <w:sz w:val="18"/>
                <w:szCs w:val="18"/>
              </w:rPr>
              <w:t xml:space="preserve"> ANSI Z358.1-2014, DIN EN 15154-1:2006 </w:t>
            </w:r>
            <w:r w:rsidRPr="00DF607F">
              <w:rPr>
                <w:rFonts w:ascii="Arial" w:hAnsi="Arial"/>
                <w:sz w:val="18"/>
                <w:szCs w:val="18"/>
                <w:lang w:val="ru-RU"/>
              </w:rPr>
              <w:t>и</w:t>
            </w:r>
            <w:r w:rsidRPr="00DF607F">
              <w:rPr>
                <w:rFonts w:ascii="Arial" w:hAnsi="Arial"/>
                <w:sz w:val="18"/>
                <w:szCs w:val="18"/>
              </w:rPr>
              <w:t xml:space="preserve"> DIN EN 15154-5:2019.</w:t>
            </w:r>
          </w:p>
          <w:p w:rsidR="00F60087" w:rsidRPr="00DF607F" w:rsidRDefault="00F60087" w:rsidP="00F60087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DF607F">
              <w:rPr>
                <w:rFonts w:ascii="Arial" w:hAnsi="Arial"/>
                <w:bCs/>
                <w:sz w:val="18"/>
                <w:szCs w:val="18"/>
                <w:lang w:val="ru-RU"/>
              </w:rPr>
              <w:t>- Испытано и допущено нормами DIN-DVGW.</w:t>
            </w:r>
          </w:p>
          <w:p w:rsidR="00F60087" w:rsidRDefault="00F60087" w:rsidP="00F60087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034341">
              <w:rPr>
                <w:rFonts w:ascii="Arial" w:hAnsi="Arial" w:cs="Arial"/>
                <w:sz w:val="18"/>
                <w:lang w:val="ru-RU"/>
              </w:rPr>
              <w:t xml:space="preserve">Название изготовителя: </w:t>
            </w:r>
            <w:r w:rsidRPr="00034341">
              <w:rPr>
                <w:rFonts w:ascii="Arial" w:hAnsi="Arial" w:cs="Arial"/>
                <w:sz w:val="18"/>
              </w:rPr>
              <w:t>B</w:t>
            </w:r>
            <w:r w:rsidRPr="00034341">
              <w:rPr>
                <w:rFonts w:ascii="Arial" w:hAnsi="Arial" w:cs="Arial"/>
                <w:sz w:val="18"/>
                <w:lang w:val="ru-RU"/>
              </w:rPr>
              <w:t>-</w:t>
            </w:r>
            <w:r w:rsidRPr="00034341">
              <w:rPr>
                <w:rFonts w:ascii="Arial" w:hAnsi="Arial" w:cs="Arial"/>
                <w:sz w:val="18"/>
              </w:rPr>
              <w:t>SAFETY</w:t>
            </w:r>
            <w:r w:rsidRPr="00034341">
              <w:rPr>
                <w:rFonts w:ascii="Arial" w:hAnsi="Arial" w:cs="Arial"/>
                <w:sz w:val="18"/>
                <w:lang w:val="ru-RU"/>
              </w:rPr>
              <w:t xml:space="preserve"> или равноценный</w:t>
            </w:r>
            <w:r w:rsidRPr="00034341">
              <w:rPr>
                <w:rFonts w:ascii="Arial" w:hAnsi="Arial" w:cs="Arial"/>
                <w:sz w:val="18"/>
                <w:lang w:val="ru-RU"/>
              </w:rPr>
              <w:br/>
            </w:r>
            <w:r w:rsidRPr="00034341">
              <w:rPr>
                <w:rFonts w:ascii="Arial" w:hAnsi="Arial" w:cs="Arial"/>
                <w:bCs/>
                <w:sz w:val="18"/>
                <w:lang w:val="ru-RU"/>
              </w:rPr>
              <w:t xml:space="preserve">Номер артикула: </w:t>
            </w:r>
            <w:r w:rsidRPr="00936A2A">
              <w:rPr>
                <w:rFonts w:ascii="Arial" w:hAnsi="Arial" w:cs="Arial"/>
                <w:bCs/>
                <w:sz w:val="18"/>
              </w:rPr>
              <w:t>BR</w:t>
            </w:r>
            <w:r w:rsidRPr="00034341">
              <w:rPr>
                <w:rFonts w:ascii="Arial" w:hAnsi="Arial" w:cs="Arial"/>
                <w:bCs/>
                <w:sz w:val="18"/>
                <w:lang w:val="ru-RU"/>
              </w:rPr>
              <w:t xml:space="preserve"> 084 085</w:t>
            </w:r>
          </w:p>
          <w:p w:rsidR="00875805" w:rsidRPr="00BF2CC7" w:rsidRDefault="00875805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  <w:bookmarkStart w:id="0" w:name="_GoBack"/>
            <w:bookmarkEnd w:id="0"/>
          </w:p>
          <w:p w:rsidR="00875805" w:rsidRPr="00B31839" w:rsidRDefault="00875805" w:rsidP="00F84ED5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B31839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Технические данные</w:t>
            </w:r>
          </w:p>
          <w:p w:rsidR="00875805" w:rsidRPr="00B31839" w:rsidRDefault="00875805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B31839">
              <w:rPr>
                <w:rFonts w:ascii="Arial" w:hAnsi="Arial" w:cs="Arial"/>
                <w:bCs/>
                <w:sz w:val="18"/>
                <w:lang w:val="ru-RU"/>
              </w:rPr>
              <w:t>Минимальное давление потока жидкости: 1,5 бар</w:t>
            </w:r>
          </w:p>
          <w:p w:rsidR="00875805" w:rsidRPr="00B31839" w:rsidRDefault="00875805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B31839">
              <w:rPr>
                <w:rFonts w:ascii="Arial" w:hAnsi="Arial" w:cs="Arial"/>
                <w:bCs/>
                <w:sz w:val="18"/>
                <w:lang w:val="ru-RU"/>
              </w:rPr>
              <w:t>Рабочее давление: 1,5 до 3 бар</w:t>
            </w:r>
          </w:p>
          <w:p w:rsidR="00875805" w:rsidRPr="00B31839" w:rsidRDefault="00875805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B31839">
              <w:rPr>
                <w:rFonts w:ascii="Arial" w:hAnsi="Arial" w:cs="Arial"/>
                <w:bCs/>
                <w:sz w:val="18"/>
                <w:lang w:val="ru-RU"/>
              </w:rPr>
              <w:t>Объёмный расход: 50 л/мин</w:t>
            </w:r>
          </w:p>
          <w:p w:rsidR="00875805" w:rsidRPr="00B31839" w:rsidRDefault="00875805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B31839">
              <w:rPr>
                <w:rFonts w:ascii="Arial" w:hAnsi="Arial" w:cs="Arial"/>
                <w:bCs/>
                <w:sz w:val="18"/>
                <w:lang w:val="ru-RU"/>
              </w:rPr>
              <w:t>Подключение воды: 3/4" - внутренняя резьба</w:t>
            </w:r>
          </w:p>
          <w:p w:rsidR="00875805" w:rsidRPr="00781895" w:rsidRDefault="00875805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</w:p>
          <w:p w:rsidR="00875805" w:rsidRPr="00B31839" w:rsidRDefault="00875805" w:rsidP="00F84ED5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B31839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Обзор модели</w:t>
            </w:r>
          </w:p>
          <w:p w:rsidR="00875805" w:rsidRPr="00B31839" w:rsidRDefault="00875805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B31839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084 085:</w:t>
            </w:r>
            <w:r w:rsidRPr="00B31839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50 л/мин (Класс опасности </w:t>
            </w:r>
            <w:r w:rsidRPr="00B31839">
              <w:rPr>
                <w:rFonts w:ascii="Arial" w:hAnsi="Arial" w:cs="Arial"/>
                <w:bCs/>
                <w:sz w:val="18"/>
              </w:rPr>
              <w:t>I</w:t>
            </w:r>
            <w:r w:rsidRPr="00B31839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B31839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EN</w:t>
            </w:r>
            <w:r w:rsidRPr="00B31839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  <w:p w:rsidR="00875805" w:rsidRPr="00B31839" w:rsidRDefault="00875805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B31839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084 085 / 75</w:t>
            </w:r>
            <w:r>
              <w:rPr>
                <w:rFonts w:ascii="Arial" w:hAnsi="Arial" w:cs="Arial"/>
                <w:b/>
                <w:bCs/>
                <w:sz w:val="18"/>
              </w:rPr>
              <w:t>L</w:t>
            </w:r>
            <w:r w:rsidRPr="00B31839">
              <w:rPr>
                <w:rFonts w:ascii="Arial" w:hAnsi="Arial" w:cs="Arial"/>
                <w:b/>
                <w:bCs/>
                <w:sz w:val="18"/>
                <w:lang w:val="ru-RU"/>
              </w:rPr>
              <w:t>:</w:t>
            </w:r>
            <w:r w:rsidRPr="00B31839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75 л/мин (Класс опасности </w:t>
            </w:r>
            <w:r w:rsidRPr="00B31839">
              <w:rPr>
                <w:rFonts w:ascii="Arial" w:hAnsi="Arial" w:cs="Arial"/>
                <w:bCs/>
                <w:sz w:val="18"/>
              </w:rPr>
              <w:t>II</w:t>
            </w:r>
            <w:r w:rsidRPr="00B31839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B31839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EN</w:t>
            </w:r>
            <w:r w:rsidRPr="00B31839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  <w:p w:rsidR="00875805" w:rsidRPr="00B31839" w:rsidRDefault="00875805" w:rsidP="00F84ED5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B31839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084 085 / 110</w:t>
            </w:r>
            <w:r>
              <w:rPr>
                <w:rFonts w:ascii="Arial" w:hAnsi="Arial" w:cs="Arial"/>
                <w:b/>
                <w:bCs/>
                <w:sz w:val="18"/>
              </w:rPr>
              <w:t>L</w:t>
            </w:r>
            <w:r w:rsidRPr="00B31839">
              <w:rPr>
                <w:rFonts w:ascii="Arial" w:hAnsi="Arial" w:cs="Arial"/>
                <w:b/>
                <w:bCs/>
                <w:sz w:val="18"/>
                <w:lang w:val="ru-RU"/>
              </w:rPr>
              <w:t>:</w:t>
            </w:r>
            <w:r w:rsidRPr="00B31839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110 л/мин (Класс опасности </w:t>
            </w:r>
            <w:r w:rsidRPr="00B31839">
              <w:rPr>
                <w:rFonts w:ascii="Arial" w:hAnsi="Arial" w:cs="Arial"/>
                <w:bCs/>
                <w:sz w:val="18"/>
              </w:rPr>
              <w:t>III</w:t>
            </w:r>
            <w:r w:rsidRPr="00B31839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B31839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EN</w:t>
            </w:r>
            <w:r w:rsidRPr="00B31839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</w:tc>
      </w:tr>
    </w:tbl>
    <w:p w:rsidR="003C3024" w:rsidRPr="00F60087" w:rsidRDefault="003C3024" w:rsidP="00385F7C">
      <w:pPr>
        <w:rPr>
          <w:rFonts w:ascii="Arial" w:hAnsi="Arial" w:cs="Arial"/>
          <w:sz w:val="18"/>
          <w:szCs w:val="18"/>
          <w:lang w:val="ru-RU"/>
        </w:rPr>
      </w:pPr>
    </w:p>
    <w:sectPr w:rsidR="003C3024" w:rsidRPr="00F60087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ED" w:rsidRDefault="009F39ED" w:rsidP="00323468">
      <w:r>
        <w:separator/>
      </w:r>
    </w:p>
  </w:endnote>
  <w:endnote w:type="continuationSeparator" w:id="0">
    <w:p w:rsidR="009F39ED" w:rsidRDefault="009F39ED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05" w:rsidRDefault="00875805" w:rsidP="00875805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  <w:lang w:val="ru-RU"/>
      </w:rPr>
      <w:t>Страницы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F60087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ru-RU"/>
      </w:rPr>
      <w:t>по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F60087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9F39ED" w:rsidRDefault="009F39ED">
    <w:pPr>
      <w:pStyle w:val="Fuzeile"/>
    </w:pPr>
  </w:p>
  <w:p w:rsidR="009F39ED" w:rsidRDefault="00875805">
    <w:pPr>
      <w:pStyle w:val="Fuzeile"/>
    </w:pPr>
    <w:r w:rsidRPr="006201FB">
      <w:rPr>
        <w:noProof/>
      </w:rPr>
      <w:drawing>
        <wp:inline distT="0" distB="0" distL="0" distR="0" wp14:anchorId="7247D660" wp14:editId="48F82845">
          <wp:extent cx="7556500" cy="717550"/>
          <wp:effectExtent l="0" t="0" r="6350" b="6350"/>
          <wp:docPr id="4" name="Grafik 4" descr="C:\Users\koslov\Downloads\Fußzeile-Vorlage-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slov\Downloads\Fußzeile-Vorlage-R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ED" w:rsidRDefault="009F39ED" w:rsidP="00323468">
      <w:r>
        <w:separator/>
      </w:r>
    </w:p>
  </w:footnote>
  <w:footnote w:type="continuationSeparator" w:id="0">
    <w:p w:rsidR="009F39ED" w:rsidRDefault="009F39ED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9ED" w:rsidRPr="0087413B" w:rsidRDefault="00875805" w:rsidP="0087413B">
    <w:pPr>
      <w:pStyle w:val="Kopfzeile"/>
    </w:pPr>
    <w:r w:rsidRPr="006201FB">
      <w:rPr>
        <w:noProof/>
      </w:rPr>
      <w:drawing>
        <wp:inline distT="0" distB="0" distL="0" distR="0" wp14:anchorId="074F2B60" wp14:editId="033FB042">
          <wp:extent cx="7556500" cy="1270000"/>
          <wp:effectExtent l="0" t="0" r="6350" b="6350"/>
          <wp:docPr id="3" name="Grafik 3" descr="C:\B-Safety\RussianTranslations\Kopf-und Fußzeilen RUS\Kopfzeile-AUS-12-Körper-Notdusch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-Safety\RussianTranslations\Kopf-und Fußzeilen RUS\Kopfzeile-AUS-12-Körper-Notdusch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95s+pZ7nMH81OmzCm1varjv/J6bTEoB/Tz5grgyoV5vblaRtjiYJy1NXv3hfA/8h8MAL0Lf8QMN0vphzHqcBJg==" w:salt="nupRoKjiG6MKzGX5ejBTHg==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8E0"/>
    <w:rsid w:val="000079CB"/>
    <w:rsid w:val="00007C0F"/>
    <w:rsid w:val="00012C30"/>
    <w:rsid w:val="00014188"/>
    <w:rsid w:val="000154A7"/>
    <w:rsid w:val="00021086"/>
    <w:rsid w:val="000215CB"/>
    <w:rsid w:val="000216F3"/>
    <w:rsid w:val="000235F8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27E92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3DAA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D29"/>
    <w:rsid w:val="00080061"/>
    <w:rsid w:val="00081CFC"/>
    <w:rsid w:val="00082267"/>
    <w:rsid w:val="00082B49"/>
    <w:rsid w:val="0008381D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CCC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A7689"/>
    <w:rsid w:val="000B04CE"/>
    <w:rsid w:val="000B0741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2C01"/>
    <w:rsid w:val="00114950"/>
    <w:rsid w:val="00116630"/>
    <w:rsid w:val="00116A3E"/>
    <w:rsid w:val="00116D03"/>
    <w:rsid w:val="00116F0B"/>
    <w:rsid w:val="0011741A"/>
    <w:rsid w:val="00121EF7"/>
    <w:rsid w:val="001226A7"/>
    <w:rsid w:val="00122802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4B1A"/>
    <w:rsid w:val="00136ADE"/>
    <w:rsid w:val="00136AF9"/>
    <w:rsid w:val="00137212"/>
    <w:rsid w:val="00137470"/>
    <w:rsid w:val="001374EC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2CFC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6B0"/>
    <w:rsid w:val="00163E3A"/>
    <w:rsid w:val="00164C78"/>
    <w:rsid w:val="00165674"/>
    <w:rsid w:val="0016759E"/>
    <w:rsid w:val="00167E82"/>
    <w:rsid w:val="00167F81"/>
    <w:rsid w:val="0017069B"/>
    <w:rsid w:val="00170B34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B16"/>
    <w:rsid w:val="001A03A0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0583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4632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1E54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5D2"/>
    <w:rsid w:val="002748FC"/>
    <w:rsid w:val="00274C08"/>
    <w:rsid w:val="00275185"/>
    <w:rsid w:val="002752A4"/>
    <w:rsid w:val="00281659"/>
    <w:rsid w:val="00282FEA"/>
    <w:rsid w:val="00287753"/>
    <w:rsid w:val="00287834"/>
    <w:rsid w:val="002878DE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40B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400D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6B86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A67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45E"/>
    <w:rsid w:val="0031072D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45A3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9A1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8BD"/>
    <w:rsid w:val="00383F50"/>
    <w:rsid w:val="003840B8"/>
    <w:rsid w:val="00384407"/>
    <w:rsid w:val="003853FE"/>
    <w:rsid w:val="00385564"/>
    <w:rsid w:val="00385EEC"/>
    <w:rsid w:val="00385F7C"/>
    <w:rsid w:val="00386326"/>
    <w:rsid w:val="00386E24"/>
    <w:rsid w:val="00386E5E"/>
    <w:rsid w:val="0039041C"/>
    <w:rsid w:val="003918FC"/>
    <w:rsid w:val="00391BA1"/>
    <w:rsid w:val="003936E3"/>
    <w:rsid w:val="0039522B"/>
    <w:rsid w:val="003952DA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2706"/>
    <w:rsid w:val="003B2B21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139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22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5B13"/>
    <w:rsid w:val="00427894"/>
    <w:rsid w:val="00430D4B"/>
    <w:rsid w:val="004328C5"/>
    <w:rsid w:val="004330BA"/>
    <w:rsid w:val="00434502"/>
    <w:rsid w:val="00434DBD"/>
    <w:rsid w:val="004357A9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3E78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1673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A7C"/>
    <w:rsid w:val="0048517E"/>
    <w:rsid w:val="004863F8"/>
    <w:rsid w:val="004868B6"/>
    <w:rsid w:val="00490BA7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5A9A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C1F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6790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0981"/>
    <w:rsid w:val="004F165F"/>
    <w:rsid w:val="004F2616"/>
    <w:rsid w:val="004F2D49"/>
    <w:rsid w:val="004F3434"/>
    <w:rsid w:val="004F3C0D"/>
    <w:rsid w:val="004F4F20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5D1C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0CF9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381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48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2ADE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3F75"/>
    <w:rsid w:val="00646215"/>
    <w:rsid w:val="0064650E"/>
    <w:rsid w:val="006469A4"/>
    <w:rsid w:val="00647D9A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550"/>
    <w:rsid w:val="00676605"/>
    <w:rsid w:val="00676781"/>
    <w:rsid w:val="00676B06"/>
    <w:rsid w:val="00676D08"/>
    <w:rsid w:val="00677327"/>
    <w:rsid w:val="0067756B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3CA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3A36"/>
    <w:rsid w:val="006F4626"/>
    <w:rsid w:val="006F4B22"/>
    <w:rsid w:val="006F4E63"/>
    <w:rsid w:val="006F5E51"/>
    <w:rsid w:val="006F6BCC"/>
    <w:rsid w:val="006F6C4A"/>
    <w:rsid w:val="006F7450"/>
    <w:rsid w:val="006F77FA"/>
    <w:rsid w:val="006F7C50"/>
    <w:rsid w:val="00700992"/>
    <w:rsid w:val="00700E1A"/>
    <w:rsid w:val="00701DC5"/>
    <w:rsid w:val="00703360"/>
    <w:rsid w:val="00703823"/>
    <w:rsid w:val="0070402A"/>
    <w:rsid w:val="00704907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0D2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4C59"/>
    <w:rsid w:val="00765A17"/>
    <w:rsid w:val="007660BC"/>
    <w:rsid w:val="0076670B"/>
    <w:rsid w:val="00767638"/>
    <w:rsid w:val="00770394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129F"/>
    <w:rsid w:val="00791E05"/>
    <w:rsid w:val="0079264F"/>
    <w:rsid w:val="007932F1"/>
    <w:rsid w:val="00794298"/>
    <w:rsid w:val="007947BC"/>
    <w:rsid w:val="007952E2"/>
    <w:rsid w:val="007958A6"/>
    <w:rsid w:val="00795D59"/>
    <w:rsid w:val="00796BC7"/>
    <w:rsid w:val="007970FA"/>
    <w:rsid w:val="0079733E"/>
    <w:rsid w:val="00797A79"/>
    <w:rsid w:val="00797DBA"/>
    <w:rsid w:val="007A31D7"/>
    <w:rsid w:val="007A4D1F"/>
    <w:rsid w:val="007A4E98"/>
    <w:rsid w:val="007A5065"/>
    <w:rsid w:val="007A5818"/>
    <w:rsid w:val="007A7356"/>
    <w:rsid w:val="007A748A"/>
    <w:rsid w:val="007A7D2D"/>
    <w:rsid w:val="007B0C1B"/>
    <w:rsid w:val="007B15A4"/>
    <w:rsid w:val="007B2E99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CD8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3086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0F7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175A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21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6B9F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6950"/>
    <w:rsid w:val="008577D4"/>
    <w:rsid w:val="00857891"/>
    <w:rsid w:val="00857B77"/>
    <w:rsid w:val="00857DAB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413B"/>
    <w:rsid w:val="00874DA3"/>
    <w:rsid w:val="008750E0"/>
    <w:rsid w:val="00875805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6199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A3C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6CF6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03E"/>
    <w:rsid w:val="0092733E"/>
    <w:rsid w:val="0092766D"/>
    <w:rsid w:val="009313C1"/>
    <w:rsid w:val="00931CC6"/>
    <w:rsid w:val="00932D9B"/>
    <w:rsid w:val="00933923"/>
    <w:rsid w:val="00933F67"/>
    <w:rsid w:val="009355C5"/>
    <w:rsid w:val="00936A2A"/>
    <w:rsid w:val="009407BB"/>
    <w:rsid w:val="00940CF2"/>
    <w:rsid w:val="009411B9"/>
    <w:rsid w:val="00941222"/>
    <w:rsid w:val="009414E3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06C5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5854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6C7C"/>
    <w:rsid w:val="009B72E3"/>
    <w:rsid w:val="009B7ABA"/>
    <w:rsid w:val="009C056C"/>
    <w:rsid w:val="009C0680"/>
    <w:rsid w:val="009C0903"/>
    <w:rsid w:val="009C22B0"/>
    <w:rsid w:val="009C2CBA"/>
    <w:rsid w:val="009C3DA2"/>
    <w:rsid w:val="009C45BB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39ED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46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226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65A8"/>
    <w:rsid w:val="00A3727E"/>
    <w:rsid w:val="00A37998"/>
    <w:rsid w:val="00A401FD"/>
    <w:rsid w:val="00A4067F"/>
    <w:rsid w:val="00A406C7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372B"/>
    <w:rsid w:val="00A54357"/>
    <w:rsid w:val="00A54A1D"/>
    <w:rsid w:val="00A56297"/>
    <w:rsid w:val="00A57EA2"/>
    <w:rsid w:val="00A609CB"/>
    <w:rsid w:val="00A613FA"/>
    <w:rsid w:val="00A64363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4B0"/>
    <w:rsid w:val="00AA258A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1ABF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747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77F26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224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0F1A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403B2"/>
    <w:rsid w:val="00C41543"/>
    <w:rsid w:val="00C416A5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5548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F29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179C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4DC4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60E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5CDE"/>
    <w:rsid w:val="00DF7194"/>
    <w:rsid w:val="00DF732A"/>
    <w:rsid w:val="00DF760D"/>
    <w:rsid w:val="00E00C56"/>
    <w:rsid w:val="00E02DBD"/>
    <w:rsid w:val="00E03529"/>
    <w:rsid w:val="00E038E2"/>
    <w:rsid w:val="00E03B19"/>
    <w:rsid w:val="00E03BD3"/>
    <w:rsid w:val="00E04A7B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608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AAE"/>
    <w:rsid w:val="00EA2EAB"/>
    <w:rsid w:val="00EA32D0"/>
    <w:rsid w:val="00EA3FB8"/>
    <w:rsid w:val="00EA5384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2C29"/>
    <w:rsid w:val="00ED3881"/>
    <w:rsid w:val="00ED5EC0"/>
    <w:rsid w:val="00ED601E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2AD1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314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C75"/>
    <w:rsid w:val="00F57ECD"/>
    <w:rsid w:val="00F60087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4FE"/>
    <w:rsid w:val="00F65728"/>
    <w:rsid w:val="00F66719"/>
    <w:rsid w:val="00F674C0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062C"/>
    <w:rsid w:val="00F915F9"/>
    <w:rsid w:val="00F91855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5E4A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C779F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117F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efaultImageDpi w14:val="300"/>
  <w15:chartTrackingRefBased/>
  <w15:docId w15:val="{E5E06AD8-76EC-4DD5-B3F7-E50655AF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66D7A-702C-42CC-89C5-F7BEE17C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2096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12-Körper-Notduschen</vt:lpstr>
    </vt:vector>
  </TitlesOfParts>
  <Company>Villach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12-Körper-Notduschen</dc:title>
  <dc:subject>Ausschreibungstexte Körper-Notduschen</dc:subject>
  <dc:creator>Niels Lorenzen, B-SAFETY GmbH</dc:creator>
  <cp:keywords/>
  <dc:description/>
  <cp:lastModifiedBy>Alexander Will</cp:lastModifiedBy>
  <cp:revision>5</cp:revision>
  <cp:lastPrinted>2013-09-03T08:28:00Z</cp:lastPrinted>
  <dcterms:created xsi:type="dcterms:W3CDTF">2021-01-21T13:38:00Z</dcterms:created>
  <dcterms:modified xsi:type="dcterms:W3CDTF">2023-01-25T15:47:00Z</dcterms:modified>
</cp:coreProperties>
</file>